
<file path=[Content_Types].xml><?xml version="1.0" encoding="utf-8"?>
<Types xmlns="http://schemas.openxmlformats.org/package/2006/content-types">
  <Default Extension="emf" ContentType="image/x-emf"/>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0000003" w14:textId="3CFF7A45" w:rsidR="00BD6E16" w:rsidRPr="003631C7" w:rsidRDefault="00000000" w:rsidP="003631C7">
      <w:pPr>
        <w:widowControl w:val="0"/>
        <w:pBdr>
          <w:top w:val="nil"/>
          <w:left w:val="nil"/>
          <w:bottom w:val="nil"/>
          <w:right w:val="nil"/>
          <w:between w:val="nil"/>
        </w:pBdr>
        <w:spacing w:line="276" w:lineRule="auto"/>
        <w:ind w:leftChars="0" w:left="0" w:firstLineChars="0" w:firstLine="0"/>
      </w:pPr>
      <w:r>
        <w:pict w14:anchorId="11380FF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2050" type="#_x0000_t75" style="position:absolute;margin-left:0;margin-top:0;width:50pt;height:50pt;z-index:251657728;visibility:hidden">
            <v:path o:extrusionok="t"/>
            <o:lock v:ext="edit" selection="t"/>
          </v:shape>
        </w:pict>
      </w:r>
    </w:p>
    <w:tbl>
      <w:tblPr>
        <w:tblStyle w:val="a"/>
        <w:tblW w:w="10198" w:type="dxa"/>
        <w:tblInd w:w="-6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6313"/>
        <w:gridCol w:w="2122"/>
        <w:gridCol w:w="1763"/>
      </w:tblGrid>
      <w:tr w:rsidR="00BD6E16" w14:paraId="55C36821" w14:textId="77777777" w:rsidTr="000E2687">
        <w:trPr>
          <w:trHeight w:val="454"/>
        </w:trPr>
        <w:tc>
          <w:tcPr>
            <w:tcW w:w="10198" w:type="dxa"/>
            <w:gridSpan w:val="3"/>
            <w:vAlign w:val="center"/>
          </w:tcPr>
          <w:p w14:paraId="00000004" w14:textId="6F3EAAF7" w:rsidR="00BD6E16" w:rsidRDefault="00000000">
            <w:pPr>
              <w:ind w:left="0" w:hanging="2"/>
              <w:jc w:val="both"/>
              <w:rPr>
                <w:rFonts w:ascii="Tahoma" w:eastAsia="Tahoma" w:hAnsi="Tahoma" w:cs="Tahoma"/>
              </w:rPr>
            </w:pPr>
            <w:sdt>
              <w:sdtPr>
                <w:tag w:val="goog_rdk_0"/>
                <w:id w:val="-1906753082"/>
              </w:sdtPr>
              <w:sdtContent/>
            </w:sdt>
            <w:r>
              <w:rPr>
                <w:rFonts w:ascii="Tahoma" w:eastAsia="Tahoma" w:hAnsi="Tahoma" w:cs="Tahoma"/>
              </w:rPr>
              <w:t xml:space="preserve">Dependencia o Proceso: </w:t>
            </w:r>
            <w:r w:rsidR="003F3B14" w:rsidRPr="003F3B14">
              <w:rPr>
                <w:rFonts w:ascii="Tahoma" w:eastAsia="Tahoma" w:hAnsi="Tahoma" w:cs="Tahoma"/>
              </w:rPr>
              <w:t>Oficina de Ordenamiento Ambiental del Territorio y Gestión del Riesgo</w:t>
            </w:r>
          </w:p>
        </w:tc>
      </w:tr>
      <w:tr w:rsidR="00BD6E16" w14:paraId="447E9E18" w14:textId="77777777" w:rsidTr="000E2687">
        <w:trPr>
          <w:trHeight w:val="454"/>
        </w:trPr>
        <w:tc>
          <w:tcPr>
            <w:tcW w:w="10198" w:type="dxa"/>
            <w:gridSpan w:val="3"/>
            <w:vAlign w:val="center"/>
          </w:tcPr>
          <w:p w14:paraId="00000007" w14:textId="7EF445DA" w:rsidR="00BD6E16" w:rsidRDefault="00000000">
            <w:pPr>
              <w:ind w:left="0" w:hanging="2"/>
              <w:jc w:val="both"/>
              <w:rPr>
                <w:rFonts w:ascii="Tahoma" w:eastAsia="Tahoma" w:hAnsi="Tahoma" w:cs="Tahoma"/>
              </w:rPr>
            </w:pPr>
            <w:r>
              <w:rPr>
                <w:rFonts w:ascii="Tahoma" w:eastAsia="Tahoma" w:hAnsi="Tahoma" w:cs="Tahoma"/>
              </w:rPr>
              <w:t xml:space="preserve">Lugar: </w:t>
            </w:r>
            <w:r w:rsidR="00C86E3D">
              <w:rPr>
                <w:rFonts w:ascii="Tahoma" w:eastAsia="Tahoma" w:hAnsi="Tahoma" w:cs="Tahoma"/>
              </w:rPr>
              <w:t xml:space="preserve">vereda </w:t>
            </w:r>
            <w:r w:rsidR="00AE3BB4">
              <w:rPr>
                <w:rFonts w:ascii="Tahoma" w:eastAsia="Tahoma" w:hAnsi="Tahoma" w:cs="Tahoma"/>
              </w:rPr>
              <w:t>La Enea</w:t>
            </w:r>
            <w:r w:rsidR="00C86E3D">
              <w:rPr>
                <w:rFonts w:ascii="Tahoma" w:eastAsia="Tahoma" w:hAnsi="Tahoma" w:cs="Tahoma"/>
              </w:rPr>
              <w:t xml:space="preserve"> – Municipio San Vicente Ferrer</w:t>
            </w:r>
          </w:p>
        </w:tc>
      </w:tr>
      <w:tr w:rsidR="00BD6E16" w14:paraId="4883CBF8" w14:textId="77777777" w:rsidTr="000E2687">
        <w:trPr>
          <w:trHeight w:val="454"/>
        </w:trPr>
        <w:tc>
          <w:tcPr>
            <w:tcW w:w="10198" w:type="dxa"/>
            <w:gridSpan w:val="3"/>
            <w:vAlign w:val="center"/>
          </w:tcPr>
          <w:p w14:paraId="0000000A" w14:textId="36BF07B4" w:rsidR="00BD6E16" w:rsidRDefault="00000000">
            <w:pPr>
              <w:ind w:left="0" w:hanging="2"/>
              <w:jc w:val="both"/>
              <w:rPr>
                <w:rFonts w:ascii="Tahoma" w:eastAsia="Tahoma" w:hAnsi="Tahoma" w:cs="Tahoma"/>
              </w:rPr>
            </w:pPr>
            <w:r>
              <w:rPr>
                <w:rFonts w:ascii="Tahoma" w:eastAsia="Tahoma" w:hAnsi="Tahoma" w:cs="Tahoma"/>
              </w:rPr>
              <w:t xml:space="preserve">Fecha:      </w:t>
            </w:r>
            <w:r w:rsidR="00AE3BB4">
              <w:rPr>
                <w:rFonts w:ascii="Tahoma" w:eastAsia="Tahoma" w:hAnsi="Tahoma" w:cs="Tahoma"/>
              </w:rPr>
              <w:t>D</w:t>
            </w:r>
            <w:r w:rsidR="00C86E3D">
              <w:rPr>
                <w:rFonts w:ascii="Tahoma" w:eastAsia="Tahoma" w:hAnsi="Tahoma" w:cs="Tahoma"/>
              </w:rPr>
              <w:t xml:space="preserve">iciembre </w:t>
            </w:r>
            <w:r w:rsidR="00E62299">
              <w:rPr>
                <w:rFonts w:ascii="Tahoma" w:eastAsia="Tahoma" w:hAnsi="Tahoma" w:cs="Tahoma"/>
              </w:rPr>
              <w:t>1</w:t>
            </w:r>
            <w:r w:rsidR="00AE3BB4">
              <w:rPr>
                <w:rFonts w:ascii="Tahoma" w:eastAsia="Tahoma" w:hAnsi="Tahoma" w:cs="Tahoma"/>
              </w:rPr>
              <w:t>6</w:t>
            </w:r>
            <w:r>
              <w:rPr>
                <w:rFonts w:ascii="Tahoma" w:eastAsia="Tahoma" w:hAnsi="Tahoma" w:cs="Tahoma"/>
              </w:rPr>
              <w:t xml:space="preserve"> de 2024                           Hora Inicio:     </w:t>
            </w:r>
            <w:r w:rsidR="00AE3BB4">
              <w:rPr>
                <w:rFonts w:ascii="Tahoma" w:eastAsia="Tahoma" w:hAnsi="Tahoma" w:cs="Tahoma"/>
              </w:rPr>
              <w:t>9</w:t>
            </w:r>
            <w:r>
              <w:rPr>
                <w:rFonts w:ascii="Tahoma" w:eastAsia="Tahoma" w:hAnsi="Tahoma" w:cs="Tahoma"/>
              </w:rPr>
              <w:t xml:space="preserve">:00 </w:t>
            </w:r>
            <w:r w:rsidR="00E62299">
              <w:rPr>
                <w:rFonts w:ascii="Tahoma" w:eastAsia="Tahoma" w:hAnsi="Tahoma" w:cs="Tahoma"/>
              </w:rPr>
              <w:t>a</w:t>
            </w:r>
            <w:r>
              <w:rPr>
                <w:rFonts w:ascii="Tahoma" w:eastAsia="Tahoma" w:hAnsi="Tahoma" w:cs="Tahoma"/>
              </w:rPr>
              <w:t xml:space="preserve">.m.                Hora final: </w:t>
            </w:r>
            <w:r w:rsidR="00E62299">
              <w:rPr>
                <w:rFonts w:ascii="Tahoma" w:eastAsia="Tahoma" w:hAnsi="Tahoma" w:cs="Tahoma"/>
              </w:rPr>
              <w:t>1</w:t>
            </w:r>
            <w:r w:rsidR="00AE3BB4">
              <w:rPr>
                <w:rFonts w:ascii="Tahoma" w:eastAsia="Tahoma" w:hAnsi="Tahoma" w:cs="Tahoma"/>
              </w:rPr>
              <w:t>0</w:t>
            </w:r>
            <w:r>
              <w:rPr>
                <w:rFonts w:ascii="Tahoma" w:eastAsia="Tahoma" w:hAnsi="Tahoma" w:cs="Tahoma"/>
              </w:rPr>
              <w:t>:</w:t>
            </w:r>
            <w:r w:rsidR="00A52CE4">
              <w:rPr>
                <w:rFonts w:ascii="Tahoma" w:eastAsia="Tahoma" w:hAnsi="Tahoma" w:cs="Tahoma"/>
              </w:rPr>
              <w:t>0</w:t>
            </w:r>
            <w:r>
              <w:rPr>
                <w:rFonts w:ascii="Tahoma" w:eastAsia="Tahoma" w:hAnsi="Tahoma" w:cs="Tahoma"/>
              </w:rPr>
              <w:t xml:space="preserve">0 </w:t>
            </w:r>
            <w:r w:rsidR="00E62299">
              <w:rPr>
                <w:rFonts w:ascii="Tahoma" w:eastAsia="Tahoma" w:hAnsi="Tahoma" w:cs="Tahoma"/>
              </w:rPr>
              <w:t>a</w:t>
            </w:r>
            <w:r>
              <w:rPr>
                <w:rFonts w:ascii="Tahoma" w:eastAsia="Tahoma" w:hAnsi="Tahoma" w:cs="Tahoma"/>
              </w:rPr>
              <w:t>.m.</w:t>
            </w:r>
          </w:p>
        </w:tc>
      </w:tr>
      <w:tr w:rsidR="00BD6E16" w14:paraId="4FC540B2" w14:textId="77777777" w:rsidTr="000E2687">
        <w:trPr>
          <w:trHeight w:val="454"/>
        </w:trPr>
        <w:tc>
          <w:tcPr>
            <w:tcW w:w="10198" w:type="dxa"/>
            <w:gridSpan w:val="3"/>
            <w:vAlign w:val="center"/>
          </w:tcPr>
          <w:p w14:paraId="0000000D" w14:textId="0FA937DE" w:rsidR="00BD6E16" w:rsidRDefault="00000000">
            <w:pPr>
              <w:ind w:left="0" w:hanging="2"/>
              <w:jc w:val="both"/>
              <w:rPr>
                <w:rFonts w:ascii="Tahoma" w:eastAsia="Tahoma" w:hAnsi="Tahoma" w:cs="Tahoma"/>
              </w:rPr>
            </w:pPr>
            <w:r>
              <w:rPr>
                <w:rFonts w:ascii="Tahoma" w:eastAsia="Tahoma" w:hAnsi="Tahoma" w:cs="Tahoma"/>
              </w:rPr>
              <w:t xml:space="preserve">Objeto: </w:t>
            </w:r>
            <w:r w:rsidR="003F3B14">
              <w:rPr>
                <w:rFonts w:ascii="Tahoma" w:eastAsia="Tahoma" w:hAnsi="Tahoma" w:cs="Tahoma"/>
              </w:rPr>
              <w:t xml:space="preserve">socializar </w:t>
            </w:r>
            <w:r w:rsidR="00494089">
              <w:rPr>
                <w:rFonts w:ascii="Tahoma" w:eastAsia="Tahoma" w:hAnsi="Tahoma" w:cs="Tahoma"/>
              </w:rPr>
              <w:t xml:space="preserve">con </w:t>
            </w:r>
            <w:r w:rsidR="00AE3BB4">
              <w:rPr>
                <w:rFonts w:ascii="Tahoma" w:eastAsia="Tahoma" w:hAnsi="Tahoma" w:cs="Tahoma"/>
              </w:rPr>
              <w:t>el</w:t>
            </w:r>
            <w:r w:rsidR="00494089">
              <w:rPr>
                <w:rFonts w:ascii="Tahoma" w:eastAsia="Tahoma" w:hAnsi="Tahoma" w:cs="Tahoma"/>
              </w:rPr>
              <w:t xml:space="preserve"> presidente de la Junta de Acción Comunal JAC de</w:t>
            </w:r>
            <w:r w:rsidR="003F3B14">
              <w:rPr>
                <w:rFonts w:ascii="Tahoma" w:eastAsia="Tahoma" w:hAnsi="Tahoma" w:cs="Tahoma"/>
              </w:rPr>
              <w:t xml:space="preserve"> la vereda </w:t>
            </w:r>
            <w:r w:rsidR="00AE3BB4">
              <w:rPr>
                <w:rFonts w:ascii="Tahoma" w:eastAsia="Tahoma" w:hAnsi="Tahoma" w:cs="Tahoma"/>
              </w:rPr>
              <w:t>La Enea</w:t>
            </w:r>
            <w:r w:rsidR="003F3B14">
              <w:rPr>
                <w:rFonts w:ascii="Tahoma" w:eastAsia="Tahoma" w:hAnsi="Tahoma" w:cs="Tahoma"/>
              </w:rPr>
              <w:t xml:space="preserve"> en el municipio de San Vicente Ferrer, los alcances y objetivos del proyecto “acotamiento de rondas hídricas”, correspondiente a las quebradas La Palma y El Salado</w:t>
            </w:r>
          </w:p>
        </w:tc>
      </w:tr>
      <w:tr w:rsidR="00BD6E16" w14:paraId="5D4FC54E" w14:textId="77777777" w:rsidTr="000E2687">
        <w:trPr>
          <w:trHeight w:val="454"/>
        </w:trPr>
        <w:tc>
          <w:tcPr>
            <w:tcW w:w="10198" w:type="dxa"/>
            <w:gridSpan w:val="3"/>
            <w:tcBorders>
              <w:bottom w:val="single" w:sz="4" w:space="0" w:color="000000"/>
            </w:tcBorders>
            <w:vAlign w:val="center"/>
          </w:tcPr>
          <w:p w14:paraId="00000010" w14:textId="77777777" w:rsidR="00BD6E16" w:rsidRDefault="00000000">
            <w:pPr>
              <w:ind w:left="0" w:hanging="2"/>
              <w:jc w:val="center"/>
              <w:rPr>
                <w:rFonts w:ascii="Tahoma" w:eastAsia="Tahoma" w:hAnsi="Tahoma" w:cs="Tahoma"/>
              </w:rPr>
            </w:pPr>
            <w:r>
              <w:rPr>
                <w:rFonts w:ascii="Tahoma" w:eastAsia="Tahoma" w:hAnsi="Tahoma" w:cs="Tahoma"/>
                <w:b/>
              </w:rPr>
              <w:t>ASISTENTES</w:t>
            </w:r>
          </w:p>
        </w:tc>
      </w:tr>
      <w:tr w:rsidR="00BD6E16" w14:paraId="25E5CF1D" w14:textId="77777777" w:rsidTr="000E2687">
        <w:trPr>
          <w:trHeight w:val="454"/>
        </w:trPr>
        <w:tc>
          <w:tcPr>
            <w:tcW w:w="10198" w:type="dxa"/>
            <w:gridSpan w:val="3"/>
            <w:tcBorders>
              <w:bottom w:val="single" w:sz="4" w:space="0" w:color="000000"/>
            </w:tcBorders>
            <w:vAlign w:val="center"/>
          </w:tcPr>
          <w:p w14:paraId="00000013" w14:textId="77777777" w:rsidR="00BD6E16" w:rsidRDefault="00000000">
            <w:pPr>
              <w:ind w:left="0" w:hanging="2"/>
              <w:jc w:val="both"/>
              <w:rPr>
                <w:rFonts w:ascii="Tahoma" w:eastAsia="Tahoma" w:hAnsi="Tahoma" w:cs="Tahoma"/>
              </w:rPr>
            </w:pPr>
            <w:r>
              <w:rPr>
                <w:rFonts w:ascii="Tahoma" w:eastAsia="Tahoma" w:hAnsi="Tahoma" w:cs="Tahoma"/>
              </w:rPr>
              <w:t>V</w:t>
            </w:r>
            <w:sdt>
              <w:sdtPr>
                <w:tag w:val="goog_rdk_3"/>
                <w:id w:val="-1331596359"/>
              </w:sdtPr>
              <w:sdtContent/>
            </w:sdt>
            <w:r>
              <w:rPr>
                <w:rFonts w:ascii="Tahoma" w:eastAsia="Tahoma" w:hAnsi="Tahoma" w:cs="Tahoma"/>
              </w:rPr>
              <w:t>er listado adjunto</w:t>
            </w:r>
            <w:r>
              <w:t xml:space="preserve"> </w:t>
            </w:r>
          </w:p>
        </w:tc>
      </w:tr>
      <w:tr w:rsidR="00BD6E16" w14:paraId="7C474800" w14:textId="77777777" w:rsidTr="000E2687">
        <w:trPr>
          <w:trHeight w:val="454"/>
        </w:trPr>
        <w:tc>
          <w:tcPr>
            <w:tcW w:w="10198" w:type="dxa"/>
            <w:gridSpan w:val="3"/>
            <w:tcBorders>
              <w:top w:val="single" w:sz="4" w:space="0" w:color="000000"/>
              <w:bottom w:val="single" w:sz="4" w:space="0" w:color="000000"/>
            </w:tcBorders>
            <w:vAlign w:val="center"/>
          </w:tcPr>
          <w:p w14:paraId="00000016" w14:textId="77777777" w:rsidR="00BD6E16" w:rsidRDefault="00000000">
            <w:pPr>
              <w:ind w:left="0" w:hanging="2"/>
              <w:jc w:val="center"/>
              <w:rPr>
                <w:rFonts w:ascii="Tahoma" w:eastAsia="Tahoma" w:hAnsi="Tahoma" w:cs="Tahoma"/>
              </w:rPr>
            </w:pPr>
            <w:r>
              <w:rPr>
                <w:rFonts w:ascii="Tahoma" w:eastAsia="Tahoma" w:hAnsi="Tahoma" w:cs="Tahoma"/>
                <w:b/>
              </w:rPr>
              <w:t xml:space="preserve">ORDEN DEL DÍA Y SEGUIMIENTO A COMPROMISOS </w:t>
            </w:r>
          </w:p>
        </w:tc>
      </w:tr>
      <w:tr w:rsidR="00BD6E16" w14:paraId="62AABD35" w14:textId="77777777" w:rsidTr="000E2687">
        <w:trPr>
          <w:trHeight w:val="454"/>
        </w:trPr>
        <w:tc>
          <w:tcPr>
            <w:tcW w:w="10198" w:type="dxa"/>
            <w:gridSpan w:val="3"/>
            <w:tcBorders>
              <w:top w:val="nil"/>
              <w:left w:val="single" w:sz="4" w:space="0" w:color="000000"/>
              <w:bottom w:val="single" w:sz="4" w:space="0" w:color="000000"/>
              <w:right w:val="single" w:sz="4" w:space="0" w:color="000000"/>
            </w:tcBorders>
            <w:vAlign w:val="center"/>
          </w:tcPr>
          <w:p w14:paraId="00000019" w14:textId="634AD405" w:rsidR="00BD6E16" w:rsidRDefault="00000000">
            <w:pPr>
              <w:numPr>
                <w:ilvl w:val="0"/>
                <w:numId w:val="1"/>
              </w:numPr>
              <w:ind w:left="0" w:hanging="2"/>
              <w:jc w:val="both"/>
              <w:rPr>
                <w:rFonts w:ascii="Tahoma" w:eastAsia="Tahoma" w:hAnsi="Tahoma" w:cs="Tahoma"/>
              </w:rPr>
            </w:pPr>
            <w:r>
              <w:rPr>
                <w:rFonts w:ascii="Tahoma" w:eastAsia="Tahoma" w:hAnsi="Tahoma" w:cs="Tahoma"/>
              </w:rPr>
              <w:t>Introducción: presentación de los asistentes (</w:t>
            </w:r>
            <w:r w:rsidR="00494089">
              <w:rPr>
                <w:rFonts w:ascii="Tahoma" w:eastAsia="Tahoma" w:hAnsi="Tahoma" w:cs="Tahoma"/>
              </w:rPr>
              <w:t>Presidente de la JAC</w:t>
            </w:r>
            <w:r>
              <w:rPr>
                <w:rFonts w:ascii="Tahoma" w:eastAsia="Tahoma" w:hAnsi="Tahoma" w:cs="Tahoma"/>
              </w:rPr>
              <w:t>, Cornare</w:t>
            </w:r>
            <w:r w:rsidR="003F3B14">
              <w:rPr>
                <w:rFonts w:ascii="Tahoma" w:eastAsia="Tahoma" w:hAnsi="Tahoma" w:cs="Tahoma"/>
              </w:rPr>
              <w:t>)</w:t>
            </w:r>
          </w:p>
          <w:p w14:paraId="0000001C" w14:textId="5679A34C" w:rsidR="00BD6E16" w:rsidRDefault="00000000">
            <w:pPr>
              <w:numPr>
                <w:ilvl w:val="0"/>
                <w:numId w:val="1"/>
              </w:numPr>
              <w:ind w:left="0" w:hanging="2"/>
              <w:jc w:val="both"/>
              <w:rPr>
                <w:rFonts w:ascii="Tahoma" w:eastAsia="Tahoma" w:hAnsi="Tahoma" w:cs="Tahoma"/>
              </w:rPr>
            </w:pPr>
            <w:r>
              <w:rPr>
                <w:rFonts w:ascii="Tahoma" w:eastAsia="Tahoma" w:hAnsi="Tahoma" w:cs="Tahoma"/>
              </w:rPr>
              <w:t xml:space="preserve">Presentación de proyecto: </w:t>
            </w:r>
            <w:r w:rsidR="00C702DB">
              <w:rPr>
                <w:rFonts w:ascii="Tahoma" w:eastAsia="Tahoma" w:hAnsi="Tahoma" w:cs="Tahoma"/>
              </w:rPr>
              <w:t xml:space="preserve">ACOTAMIENTO DE RONDAS HIDRICAS – QUEBRADAS LA PALMA Y EL SALADO </w:t>
            </w:r>
          </w:p>
          <w:p w14:paraId="00000020" w14:textId="77777777" w:rsidR="00BD6E16" w:rsidRDefault="00000000">
            <w:pPr>
              <w:numPr>
                <w:ilvl w:val="0"/>
                <w:numId w:val="1"/>
              </w:numPr>
              <w:ind w:left="0" w:hanging="2"/>
              <w:jc w:val="both"/>
              <w:rPr>
                <w:rFonts w:ascii="Tahoma" w:eastAsia="Tahoma" w:hAnsi="Tahoma" w:cs="Tahoma"/>
              </w:rPr>
            </w:pPr>
            <w:r>
              <w:rPr>
                <w:rFonts w:ascii="Tahoma" w:eastAsia="Tahoma" w:hAnsi="Tahoma" w:cs="Tahoma"/>
              </w:rPr>
              <w:t>Cierre del encuentro</w:t>
            </w:r>
          </w:p>
        </w:tc>
      </w:tr>
      <w:tr w:rsidR="00BD6E16" w14:paraId="4B297BF6" w14:textId="77777777" w:rsidTr="000E2687">
        <w:trPr>
          <w:trHeight w:val="454"/>
        </w:trPr>
        <w:tc>
          <w:tcPr>
            <w:tcW w:w="10198" w:type="dxa"/>
            <w:gridSpan w:val="3"/>
            <w:tcBorders>
              <w:top w:val="nil"/>
              <w:left w:val="single" w:sz="4" w:space="0" w:color="000000"/>
              <w:bottom w:val="single" w:sz="4" w:space="0" w:color="000000"/>
              <w:right w:val="single" w:sz="4" w:space="0" w:color="000000"/>
            </w:tcBorders>
            <w:vAlign w:val="center"/>
          </w:tcPr>
          <w:p w14:paraId="00000023" w14:textId="77777777" w:rsidR="00BD6E16" w:rsidRDefault="00000000">
            <w:pPr>
              <w:ind w:left="0" w:hanging="2"/>
              <w:jc w:val="center"/>
              <w:rPr>
                <w:rFonts w:ascii="Tahoma" w:eastAsia="Tahoma" w:hAnsi="Tahoma" w:cs="Tahoma"/>
              </w:rPr>
            </w:pPr>
            <w:r>
              <w:rPr>
                <w:rFonts w:ascii="Tahoma" w:eastAsia="Tahoma" w:hAnsi="Tahoma" w:cs="Tahoma"/>
                <w:b/>
              </w:rPr>
              <w:t>DESARROLLO ORDEN DEL DÍA Y CONCLUSIONES</w:t>
            </w:r>
          </w:p>
        </w:tc>
      </w:tr>
      <w:tr w:rsidR="00BD6E16" w14:paraId="7146B10B" w14:textId="77777777" w:rsidTr="000E2687">
        <w:trPr>
          <w:trHeight w:val="454"/>
        </w:trPr>
        <w:tc>
          <w:tcPr>
            <w:tcW w:w="10198" w:type="dxa"/>
            <w:gridSpan w:val="3"/>
            <w:tcBorders>
              <w:top w:val="nil"/>
              <w:left w:val="single" w:sz="4" w:space="0" w:color="000000"/>
              <w:bottom w:val="single" w:sz="4" w:space="0" w:color="000000"/>
              <w:right w:val="single" w:sz="4" w:space="0" w:color="000000"/>
            </w:tcBorders>
            <w:vAlign w:val="center"/>
          </w:tcPr>
          <w:p w14:paraId="00000026" w14:textId="77777777" w:rsidR="00BD6E16" w:rsidRDefault="00BD6E16">
            <w:pPr>
              <w:ind w:left="0" w:hanging="2"/>
              <w:jc w:val="both"/>
              <w:rPr>
                <w:rFonts w:ascii="Tahoma" w:eastAsia="Tahoma" w:hAnsi="Tahoma" w:cs="Tahoma"/>
              </w:rPr>
            </w:pPr>
          </w:p>
          <w:p w14:paraId="00000027" w14:textId="00424ECD" w:rsidR="00BD6E16" w:rsidRDefault="00000000" w:rsidP="00C702DB">
            <w:pPr>
              <w:ind w:left="0" w:hanging="2"/>
              <w:jc w:val="both"/>
              <w:rPr>
                <w:rFonts w:ascii="Tahoma" w:eastAsia="Tahoma" w:hAnsi="Tahoma" w:cs="Tahoma"/>
              </w:rPr>
            </w:pPr>
            <w:r>
              <w:rPr>
                <w:rFonts w:ascii="Tahoma" w:eastAsia="Tahoma" w:hAnsi="Tahoma" w:cs="Tahoma"/>
              </w:rPr>
              <w:t>Se da inicio al encuentro de</w:t>
            </w:r>
            <w:r w:rsidR="00C702DB">
              <w:rPr>
                <w:rFonts w:ascii="Tahoma" w:eastAsia="Tahoma" w:hAnsi="Tahoma" w:cs="Tahoma"/>
              </w:rPr>
              <w:t xml:space="preserve"> presentación y socialización del proyecto “acotamiento de rondas hídricas”, correspondiente a las quebradas La Palma y El Salado en el municipio de San Vicente Ferrer con la </w:t>
            </w:r>
            <w:r w:rsidR="00494089">
              <w:rPr>
                <w:rFonts w:ascii="Tahoma" w:eastAsia="Tahoma" w:hAnsi="Tahoma" w:cs="Tahoma"/>
              </w:rPr>
              <w:t xml:space="preserve">presidente de la Junta de Acción Comunal JAC </w:t>
            </w:r>
            <w:r w:rsidR="00AE3BB4">
              <w:rPr>
                <w:rFonts w:ascii="Tahoma" w:eastAsia="Tahoma" w:hAnsi="Tahoma" w:cs="Tahoma"/>
              </w:rPr>
              <w:t>José Joaquín Castaño</w:t>
            </w:r>
            <w:r w:rsidR="00C702DB">
              <w:rPr>
                <w:rFonts w:ascii="Tahoma" w:eastAsia="Tahoma" w:hAnsi="Tahoma" w:cs="Tahoma"/>
              </w:rPr>
              <w:t>. Se realiza presentación de los asistentes</w:t>
            </w:r>
            <w:r w:rsidR="00494089">
              <w:rPr>
                <w:rFonts w:ascii="Tahoma" w:eastAsia="Tahoma" w:hAnsi="Tahoma" w:cs="Tahoma"/>
              </w:rPr>
              <w:t xml:space="preserve"> (Presidente JAC)</w:t>
            </w:r>
            <w:r w:rsidR="00C702DB">
              <w:rPr>
                <w:rFonts w:ascii="Tahoma" w:eastAsia="Tahoma" w:hAnsi="Tahoma" w:cs="Tahoma"/>
              </w:rPr>
              <w:t xml:space="preserve"> y del representante de CORNARE, el profesional social Elkin Castro M.</w:t>
            </w:r>
          </w:p>
          <w:p w14:paraId="2E038446" w14:textId="77777777" w:rsidR="00C702DB" w:rsidRDefault="00C702DB" w:rsidP="00C702DB">
            <w:pPr>
              <w:ind w:left="0" w:hanging="2"/>
              <w:jc w:val="both"/>
              <w:rPr>
                <w:rFonts w:ascii="Tahoma" w:eastAsia="Tahoma" w:hAnsi="Tahoma" w:cs="Tahoma"/>
              </w:rPr>
            </w:pPr>
          </w:p>
          <w:p w14:paraId="7FE1BEEB" w14:textId="1021B274" w:rsidR="00C702DB" w:rsidRDefault="00C702DB" w:rsidP="00C702DB">
            <w:pPr>
              <w:ind w:left="0" w:hanging="2"/>
              <w:jc w:val="both"/>
              <w:rPr>
                <w:rFonts w:ascii="Tahoma" w:eastAsia="Tahoma" w:hAnsi="Tahoma" w:cs="Tahoma"/>
              </w:rPr>
            </w:pPr>
            <w:r>
              <w:rPr>
                <w:rFonts w:ascii="Tahoma" w:eastAsia="Tahoma" w:hAnsi="Tahoma" w:cs="Tahoma"/>
              </w:rPr>
              <w:t>Se da paso a la presentación del proyecto, la cual contempló el abordaje de las siguientes líneas temáticas:</w:t>
            </w:r>
          </w:p>
          <w:p w14:paraId="46F4AC37" w14:textId="77777777" w:rsidR="00C702DB" w:rsidRDefault="00C702DB" w:rsidP="00C702DB">
            <w:pPr>
              <w:ind w:left="0" w:hanging="2"/>
              <w:jc w:val="both"/>
              <w:rPr>
                <w:rFonts w:ascii="Tahoma" w:eastAsia="Tahoma" w:hAnsi="Tahoma" w:cs="Tahoma"/>
              </w:rPr>
            </w:pPr>
          </w:p>
          <w:p w14:paraId="3F653BD3" w14:textId="5F676477" w:rsidR="00C702DB" w:rsidRDefault="00C702DB" w:rsidP="00C702DB">
            <w:pPr>
              <w:pStyle w:val="Prrafodelista"/>
              <w:numPr>
                <w:ilvl w:val="0"/>
                <w:numId w:val="2"/>
              </w:numPr>
              <w:ind w:leftChars="0" w:firstLineChars="0"/>
              <w:jc w:val="both"/>
              <w:rPr>
                <w:rFonts w:ascii="Tahoma" w:eastAsia="Tahoma" w:hAnsi="Tahoma" w:cs="Tahoma"/>
              </w:rPr>
            </w:pPr>
            <w:r>
              <w:rPr>
                <w:rFonts w:ascii="Tahoma" w:eastAsia="Tahoma" w:hAnsi="Tahoma" w:cs="Tahoma"/>
              </w:rPr>
              <w:t>Marco normativo que sustenta la ejecución de proyecto</w:t>
            </w:r>
          </w:p>
          <w:p w14:paraId="60440C44" w14:textId="121A55AF" w:rsidR="00C702DB" w:rsidRPr="000D384E" w:rsidRDefault="00C702DB" w:rsidP="000D384E">
            <w:pPr>
              <w:pStyle w:val="Prrafodelista"/>
              <w:numPr>
                <w:ilvl w:val="0"/>
                <w:numId w:val="2"/>
              </w:numPr>
              <w:ind w:leftChars="0" w:firstLineChars="0"/>
              <w:jc w:val="both"/>
              <w:rPr>
                <w:rFonts w:ascii="Tahoma" w:eastAsia="Tahoma" w:hAnsi="Tahoma" w:cs="Tahoma"/>
              </w:rPr>
            </w:pPr>
            <w:r>
              <w:rPr>
                <w:rFonts w:ascii="Tahoma" w:eastAsia="Tahoma" w:hAnsi="Tahoma" w:cs="Tahoma"/>
              </w:rPr>
              <w:t>Definición de rondas hídricas</w:t>
            </w:r>
            <w:r w:rsidR="000D384E">
              <w:rPr>
                <w:rFonts w:ascii="Tahoma" w:eastAsia="Tahoma" w:hAnsi="Tahoma" w:cs="Tahoma"/>
              </w:rPr>
              <w:t xml:space="preserve">: </w:t>
            </w:r>
            <w:r w:rsidR="000D384E" w:rsidRPr="000D384E">
              <w:rPr>
                <w:rFonts w:ascii="Tahoma" w:eastAsia="Tahoma" w:hAnsi="Tahoma" w:cs="Tahoma"/>
              </w:rPr>
              <w:t>Comprende la faja paralela a la línea de mareas máximas o a la del cauce permanente de ríos y lagos, hasta de treinta metros de ancho.</w:t>
            </w:r>
            <w:r w:rsidR="000D384E">
              <w:rPr>
                <w:rFonts w:ascii="Tahoma" w:eastAsia="Tahoma" w:hAnsi="Tahoma" w:cs="Tahoma"/>
              </w:rPr>
              <w:t xml:space="preserve"> </w:t>
            </w:r>
            <w:r w:rsidR="000D384E" w:rsidRPr="000D384E">
              <w:rPr>
                <w:rFonts w:ascii="Tahoma" w:eastAsia="Tahoma" w:hAnsi="Tahoma" w:cs="Tahoma"/>
              </w:rPr>
              <w:t>Así mismo hará parte de la ronda hídrica el área de protección o conservación aferente. Tanto para la faja paralela como para el área de protección o conservación aferente se establecerán directrices de manejo ambiental, conforme a lo dispuesto en la "Guía Técnica de Criterios para el Acotamiento de las Rondas Hídricas en Colombia".</w:t>
            </w:r>
            <w:r w:rsidR="000D384E">
              <w:rPr>
                <w:rFonts w:ascii="Tahoma" w:eastAsia="Tahoma" w:hAnsi="Tahoma" w:cs="Tahoma"/>
              </w:rPr>
              <w:t xml:space="preserve"> </w:t>
            </w:r>
            <w:r w:rsidR="000D384E" w:rsidRPr="000D384E">
              <w:rPr>
                <w:rFonts w:ascii="Tahoma" w:eastAsia="Tahoma" w:hAnsi="Tahoma" w:cs="Tahoma"/>
              </w:rPr>
              <w:t>(Definición del Decreto 2245 de 2017)</w:t>
            </w:r>
          </w:p>
          <w:p w14:paraId="1F96CB30" w14:textId="4170D9DF" w:rsidR="00FD6B2A" w:rsidRPr="000D384E" w:rsidRDefault="00C702DB" w:rsidP="000D384E">
            <w:pPr>
              <w:pStyle w:val="Prrafodelista"/>
              <w:numPr>
                <w:ilvl w:val="0"/>
                <w:numId w:val="2"/>
              </w:numPr>
              <w:ind w:leftChars="0" w:firstLineChars="0"/>
              <w:jc w:val="both"/>
              <w:rPr>
                <w:rFonts w:ascii="Tahoma" w:eastAsia="Tahoma" w:hAnsi="Tahoma" w:cs="Tahoma"/>
              </w:rPr>
            </w:pPr>
            <w:r>
              <w:rPr>
                <w:rFonts w:ascii="Tahoma" w:eastAsia="Tahoma" w:hAnsi="Tahoma" w:cs="Tahoma"/>
              </w:rPr>
              <w:t>Antecedentes de acotamiento de rondas hídricas, realizadas por CORNARE</w:t>
            </w:r>
            <w:r w:rsidR="000D384E">
              <w:rPr>
                <w:rFonts w:ascii="Tahoma" w:eastAsia="Tahoma" w:hAnsi="Tahoma" w:cs="Tahoma"/>
              </w:rPr>
              <w:t xml:space="preserve">: </w:t>
            </w:r>
            <w:r w:rsidR="000D384E" w:rsidRPr="000D384E">
              <w:rPr>
                <w:rFonts w:ascii="Tahoma" w:eastAsia="Tahoma" w:hAnsi="Tahoma" w:cs="Tahoma"/>
              </w:rPr>
              <w:t>Ronda hídrica del río Guatapé en el municipio de San Rafael.</w:t>
            </w:r>
            <w:r w:rsidR="000D384E">
              <w:rPr>
                <w:rFonts w:ascii="Tahoma" w:eastAsia="Tahoma" w:hAnsi="Tahoma" w:cs="Tahoma"/>
              </w:rPr>
              <w:t xml:space="preserve"> </w:t>
            </w:r>
            <w:r w:rsidR="000D384E" w:rsidRPr="000D384E">
              <w:rPr>
                <w:rFonts w:ascii="Tahoma" w:eastAsia="Tahoma" w:hAnsi="Tahoma" w:cs="Tahoma"/>
              </w:rPr>
              <w:t>Ronda hídrica del río Claro en los municipios de San Luis, San Francisco, Sonsón y Puerto Triunfo.</w:t>
            </w:r>
            <w:r w:rsidR="000D384E">
              <w:rPr>
                <w:rFonts w:ascii="Tahoma" w:eastAsia="Tahoma" w:hAnsi="Tahoma" w:cs="Tahoma"/>
              </w:rPr>
              <w:t xml:space="preserve"> </w:t>
            </w:r>
            <w:r w:rsidR="000D384E" w:rsidRPr="000D384E">
              <w:rPr>
                <w:rFonts w:ascii="Tahoma" w:eastAsia="Tahoma" w:hAnsi="Tahoma" w:cs="Tahoma"/>
              </w:rPr>
              <w:t>Ronda hídrica de la quebrada La Marinilla en los municipios de El Santuario, Marinilla y El Carmen de Viboral.</w:t>
            </w:r>
            <w:r w:rsidR="000D384E">
              <w:rPr>
                <w:rFonts w:ascii="Tahoma" w:eastAsia="Tahoma" w:hAnsi="Tahoma" w:cs="Tahoma"/>
              </w:rPr>
              <w:t xml:space="preserve"> </w:t>
            </w:r>
            <w:r w:rsidR="000D384E" w:rsidRPr="000D384E">
              <w:rPr>
                <w:rFonts w:ascii="Tahoma" w:eastAsia="Tahoma" w:hAnsi="Tahoma" w:cs="Tahoma"/>
              </w:rPr>
              <w:t>Ronda hídrica de la quebrada La Mosca.</w:t>
            </w:r>
            <w:r w:rsidR="000D384E">
              <w:rPr>
                <w:rFonts w:ascii="Tahoma" w:eastAsia="Tahoma" w:hAnsi="Tahoma" w:cs="Tahoma"/>
              </w:rPr>
              <w:t xml:space="preserve"> </w:t>
            </w:r>
            <w:r w:rsidR="000D384E" w:rsidRPr="000D384E">
              <w:rPr>
                <w:rFonts w:ascii="Tahoma" w:eastAsia="Tahoma" w:hAnsi="Tahoma" w:cs="Tahoma"/>
              </w:rPr>
              <w:t>Ronda hídrica de la quebrada La Pereira.</w:t>
            </w:r>
            <w:r w:rsidR="000D384E">
              <w:rPr>
                <w:rFonts w:ascii="Tahoma" w:eastAsia="Tahoma" w:hAnsi="Tahoma" w:cs="Tahoma"/>
              </w:rPr>
              <w:t xml:space="preserve"> </w:t>
            </w:r>
            <w:r w:rsidR="000D384E" w:rsidRPr="000D384E">
              <w:rPr>
                <w:rFonts w:ascii="Tahoma" w:eastAsia="Tahoma" w:hAnsi="Tahoma" w:cs="Tahoma"/>
              </w:rPr>
              <w:t>Ronda hídrica del río Pantanillo.</w:t>
            </w:r>
            <w:r w:rsidR="000D384E">
              <w:rPr>
                <w:rFonts w:ascii="Tahoma" w:eastAsia="Tahoma" w:hAnsi="Tahoma" w:cs="Tahoma"/>
              </w:rPr>
              <w:t xml:space="preserve"> </w:t>
            </w:r>
            <w:r w:rsidR="000D384E" w:rsidRPr="000D384E">
              <w:rPr>
                <w:rFonts w:ascii="Tahoma" w:eastAsia="Tahoma" w:hAnsi="Tahoma" w:cs="Tahoma"/>
              </w:rPr>
              <w:t>Ronda hídrica de la quebrada La Agudelo.</w:t>
            </w:r>
            <w:r w:rsidR="000D384E">
              <w:rPr>
                <w:rFonts w:ascii="Tahoma" w:eastAsia="Tahoma" w:hAnsi="Tahoma" w:cs="Tahoma"/>
              </w:rPr>
              <w:t xml:space="preserve"> </w:t>
            </w:r>
            <w:r w:rsidR="000D384E" w:rsidRPr="000D384E">
              <w:rPr>
                <w:rFonts w:ascii="Tahoma" w:eastAsia="Tahoma" w:hAnsi="Tahoma" w:cs="Tahoma"/>
              </w:rPr>
              <w:t>Ronda hídrica del Río Piedras en La Unión</w:t>
            </w:r>
            <w:r w:rsidR="000D384E">
              <w:rPr>
                <w:rFonts w:ascii="Tahoma" w:eastAsia="Tahoma" w:hAnsi="Tahoma" w:cs="Tahoma"/>
              </w:rPr>
              <w:t xml:space="preserve"> </w:t>
            </w:r>
            <w:r w:rsidR="000D384E" w:rsidRPr="000D384E">
              <w:rPr>
                <w:rFonts w:ascii="Tahoma" w:eastAsia="Tahoma" w:hAnsi="Tahoma" w:cs="Tahoma"/>
              </w:rPr>
              <w:t>Ronda hídrica del Río San Carlos en San Carlos</w:t>
            </w:r>
          </w:p>
          <w:p w14:paraId="7EC7B42C" w14:textId="2A4BA189" w:rsidR="00FD6B2A" w:rsidRPr="00FD6B2A" w:rsidRDefault="00FD6B2A" w:rsidP="00FD6B2A">
            <w:pPr>
              <w:pStyle w:val="Prrafodelista"/>
              <w:numPr>
                <w:ilvl w:val="0"/>
                <w:numId w:val="2"/>
              </w:numPr>
              <w:ind w:leftChars="0" w:firstLineChars="0"/>
              <w:jc w:val="both"/>
              <w:rPr>
                <w:rFonts w:ascii="Tahoma" w:eastAsia="Tahoma" w:hAnsi="Tahoma" w:cs="Tahoma"/>
              </w:rPr>
            </w:pPr>
            <w:r w:rsidRPr="00FD6B2A">
              <w:rPr>
                <w:rFonts w:ascii="Tahoma" w:eastAsia="Tahoma" w:hAnsi="Tahoma" w:cs="Tahoma"/>
              </w:rPr>
              <w:lastRenderedPageBreak/>
              <w:t>Presentación tramo de acotamiento: 7.34 Kilómetros</w:t>
            </w:r>
          </w:p>
          <w:p w14:paraId="27B38E8F" w14:textId="3B46615E" w:rsidR="00FD6B2A" w:rsidRDefault="00FD6B2A" w:rsidP="00FD6B2A">
            <w:pPr>
              <w:pStyle w:val="Prrafodelista"/>
              <w:numPr>
                <w:ilvl w:val="0"/>
                <w:numId w:val="2"/>
              </w:numPr>
              <w:ind w:leftChars="0" w:firstLineChars="0"/>
              <w:jc w:val="both"/>
              <w:rPr>
                <w:rFonts w:ascii="Tahoma" w:eastAsia="Tahoma" w:hAnsi="Tahoma" w:cs="Tahoma"/>
              </w:rPr>
            </w:pPr>
            <w:r>
              <w:rPr>
                <w:rFonts w:ascii="Tahoma" w:eastAsia="Tahoma" w:hAnsi="Tahoma" w:cs="Tahoma"/>
              </w:rPr>
              <w:t>Funcionalidad de la Ronda Hídrica, a la luz de sus componentes: Geomorfológico</w:t>
            </w:r>
            <w:r w:rsidR="000D384E">
              <w:rPr>
                <w:rFonts w:ascii="Tahoma" w:eastAsia="Tahoma" w:hAnsi="Tahoma" w:cs="Tahoma"/>
              </w:rPr>
              <w:t xml:space="preserve"> (</w:t>
            </w:r>
            <w:r w:rsidR="000D384E" w:rsidRPr="000D384E">
              <w:rPr>
                <w:rFonts w:ascii="Tahoma" w:eastAsia="Tahoma" w:hAnsi="Tahoma" w:cs="Tahoma"/>
              </w:rPr>
              <w:t>Geoformas y procesos morfodinámicos asociados al flujo y almacenamiento temporal de aguas y sedimentos, ajuste de la forma del cauce y sus patrones de alineamiento</w:t>
            </w:r>
            <w:r w:rsidR="000D384E">
              <w:rPr>
                <w:rFonts w:ascii="Tahoma" w:eastAsia="Tahoma" w:hAnsi="Tahoma" w:cs="Tahoma"/>
              </w:rPr>
              <w:t>)</w:t>
            </w:r>
            <w:r>
              <w:rPr>
                <w:rFonts w:ascii="Tahoma" w:eastAsia="Tahoma" w:hAnsi="Tahoma" w:cs="Tahoma"/>
              </w:rPr>
              <w:t>, Hidrológico</w:t>
            </w:r>
            <w:r w:rsidR="000D384E">
              <w:rPr>
                <w:rFonts w:ascii="Tahoma" w:eastAsia="Tahoma" w:hAnsi="Tahoma" w:cs="Tahoma"/>
              </w:rPr>
              <w:t xml:space="preserve"> (</w:t>
            </w:r>
            <w:r w:rsidR="000D384E" w:rsidRPr="000D384E">
              <w:rPr>
                <w:rFonts w:ascii="Tahoma" w:eastAsia="Tahoma" w:hAnsi="Tahoma" w:cs="Tahoma"/>
              </w:rPr>
              <w:t>Dinámica de los flujos de agua (y con ellos los de sedimentos y nutrientes), a lo largo de la red de drenaje de la cuenca hidrográfica</w:t>
            </w:r>
            <w:r w:rsidR="000D384E">
              <w:rPr>
                <w:rFonts w:ascii="Tahoma" w:eastAsia="Tahoma" w:hAnsi="Tahoma" w:cs="Tahoma"/>
              </w:rPr>
              <w:t>)</w:t>
            </w:r>
            <w:r>
              <w:rPr>
                <w:rFonts w:ascii="Tahoma" w:eastAsia="Tahoma" w:hAnsi="Tahoma" w:cs="Tahoma"/>
              </w:rPr>
              <w:t xml:space="preserve"> y Ecosistémico</w:t>
            </w:r>
            <w:r w:rsidR="000D384E">
              <w:rPr>
                <w:rFonts w:ascii="Tahoma" w:eastAsia="Tahoma" w:hAnsi="Tahoma" w:cs="Tahoma"/>
              </w:rPr>
              <w:t xml:space="preserve"> (</w:t>
            </w:r>
            <w:r w:rsidR="000D384E" w:rsidRPr="000D384E">
              <w:rPr>
                <w:rFonts w:ascii="Tahoma" w:eastAsia="Tahoma" w:hAnsi="Tahoma" w:cs="Tahoma"/>
              </w:rPr>
              <w:t>Papel de la vegetación de ribera en las condiciones micro climáticas y las condiciones de hábitat en los cuerpos de agua, corredor biológico, filtro de contaminantes que por escorrentía podrían llegar al cuerpo de agua estabilidad de las orillas del cuerpo de agua  entre otras</w:t>
            </w:r>
            <w:r w:rsidR="000D384E">
              <w:rPr>
                <w:rFonts w:ascii="Tahoma" w:eastAsia="Tahoma" w:hAnsi="Tahoma" w:cs="Tahoma"/>
              </w:rPr>
              <w:t>)</w:t>
            </w:r>
          </w:p>
          <w:p w14:paraId="768175D3" w14:textId="11121E3C" w:rsidR="00FD6B2A" w:rsidRDefault="003631C7" w:rsidP="00FD6B2A">
            <w:pPr>
              <w:pStyle w:val="Prrafodelista"/>
              <w:numPr>
                <w:ilvl w:val="0"/>
                <w:numId w:val="2"/>
              </w:numPr>
              <w:ind w:leftChars="0" w:firstLineChars="0"/>
              <w:jc w:val="both"/>
              <w:rPr>
                <w:rFonts w:ascii="Tahoma" w:eastAsia="Tahoma" w:hAnsi="Tahoma" w:cs="Tahoma"/>
              </w:rPr>
            </w:pPr>
            <w:r>
              <w:rPr>
                <w:rFonts w:ascii="Tahoma" w:eastAsia="Tahoma" w:hAnsi="Tahoma" w:cs="Tahoma"/>
              </w:rPr>
              <w:t>Componentes del acotamiento de las rondas hídricas</w:t>
            </w:r>
          </w:p>
          <w:p w14:paraId="6F1F4D02" w14:textId="44B6E772" w:rsidR="003631C7" w:rsidRPr="000D384E" w:rsidRDefault="003631C7" w:rsidP="000D384E">
            <w:pPr>
              <w:pStyle w:val="Prrafodelista"/>
              <w:numPr>
                <w:ilvl w:val="0"/>
                <w:numId w:val="2"/>
              </w:numPr>
              <w:ind w:leftChars="0" w:firstLineChars="0"/>
              <w:jc w:val="both"/>
              <w:rPr>
                <w:rFonts w:ascii="Tahoma" w:eastAsia="Tahoma" w:hAnsi="Tahoma" w:cs="Tahoma"/>
              </w:rPr>
            </w:pPr>
            <w:r>
              <w:rPr>
                <w:rFonts w:ascii="Tahoma" w:eastAsia="Tahoma" w:hAnsi="Tahoma" w:cs="Tahoma"/>
              </w:rPr>
              <w:t>Características de las rondas hídricas</w:t>
            </w:r>
            <w:r w:rsidR="000D384E">
              <w:rPr>
                <w:rFonts w:ascii="Tahoma" w:eastAsia="Tahoma" w:hAnsi="Tahoma" w:cs="Tahoma"/>
              </w:rPr>
              <w:t xml:space="preserve">: </w:t>
            </w:r>
            <w:r w:rsidR="000D384E" w:rsidRPr="000D384E">
              <w:rPr>
                <w:rFonts w:ascii="Tahoma" w:eastAsia="Tahoma" w:hAnsi="Tahoma" w:cs="Tahoma"/>
              </w:rPr>
              <w:t>Tiene un rol en el paisaje</w:t>
            </w:r>
            <w:r w:rsidR="000D384E">
              <w:rPr>
                <w:rFonts w:ascii="Tahoma" w:eastAsia="Tahoma" w:hAnsi="Tahoma" w:cs="Tahoma"/>
              </w:rPr>
              <w:t xml:space="preserve"> </w:t>
            </w:r>
            <w:r w:rsidR="000D384E" w:rsidRPr="000D384E">
              <w:rPr>
                <w:rFonts w:ascii="Tahoma" w:eastAsia="Tahoma" w:hAnsi="Tahoma" w:cs="Tahoma"/>
              </w:rPr>
              <w:t>Es una ruta en la dispersión de plantas y animales, y provee corredores para especies migratorias.</w:t>
            </w:r>
            <w:r w:rsidR="000D384E">
              <w:rPr>
                <w:rFonts w:ascii="Tahoma" w:eastAsia="Tahoma" w:hAnsi="Tahoma" w:cs="Tahoma"/>
              </w:rPr>
              <w:t xml:space="preserve"> </w:t>
            </w:r>
            <w:r w:rsidR="000D384E" w:rsidRPr="000D384E">
              <w:rPr>
                <w:rFonts w:ascii="Tahoma" w:eastAsia="Tahoma" w:hAnsi="Tahoma" w:cs="Tahoma"/>
              </w:rPr>
              <w:t>Retiene nutrientes los transporta y almacena durante largos períodos y aportándolos al cuerpo de agua cuando el aporte aluvial es escaso.</w:t>
            </w:r>
            <w:r w:rsidR="000D384E">
              <w:rPr>
                <w:rFonts w:ascii="Tahoma" w:eastAsia="Tahoma" w:hAnsi="Tahoma" w:cs="Tahoma"/>
              </w:rPr>
              <w:t xml:space="preserve"> </w:t>
            </w:r>
            <w:r w:rsidR="000D384E" w:rsidRPr="000D384E">
              <w:t xml:space="preserve"> </w:t>
            </w:r>
            <w:r w:rsidR="000D384E" w:rsidRPr="000D384E">
              <w:rPr>
                <w:rFonts w:ascii="Tahoma" w:eastAsia="Tahoma" w:hAnsi="Tahoma" w:cs="Tahoma"/>
              </w:rPr>
              <w:t>Controla la cantidad y tipo de materia orgánica terrestre que se deposita en el cuerpo de agua.</w:t>
            </w:r>
            <w:r w:rsidR="000D384E">
              <w:rPr>
                <w:rFonts w:ascii="Tahoma" w:eastAsia="Tahoma" w:hAnsi="Tahoma" w:cs="Tahoma"/>
              </w:rPr>
              <w:t xml:space="preserve"> </w:t>
            </w:r>
            <w:r w:rsidR="000D384E" w:rsidRPr="000D384E">
              <w:rPr>
                <w:rFonts w:ascii="Tahoma" w:eastAsia="Tahoma" w:hAnsi="Tahoma" w:cs="Tahoma"/>
              </w:rPr>
              <w:t>Actúa como reguladora de las condiciones micro climáticas, en especial de la temperatura de las aguas por efecto de la sombra.</w:t>
            </w:r>
            <w:r w:rsidR="000D384E">
              <w:rPr>
                <w:rFonts w:ascii="Tahoma" w:eastAsia="Tahoma" w:hAnsi="Tahoma" w:cs="Tahoma"/>
              </w:rPr>
              <w:t xml:space="preserve"> </w:t>
            </w:r>
            <w:r w:rsidR="000D384E" w:rsidRPr="000D384E">
              <w:rPr>
                <w:rFonts w:ascii="Tahoma" w:eastAsia="Tahoma" w:hAnsi="Tahoma" w:cs="Tahoma"/>
              </w:rPr>
              <w:t xml:space="preserve">Sirven de barrera frente a contaminantes producidos en los distintos usos del suelo. </w:t>
            </w:r>
            <w:r w:rsidR="000D384E">
              <w:rPr>
                <w:rFonts w:ascii="Tahoma" w:eastAsia="Tahoma" w:hAnsi="Tahoma" w:cs="Tahoma"/>
              </w:rPr>
              <w:t xml:space="preserve"> </w:t>
            </w:r>
            <w:r w:rsidR="000D384E" w:rsidRPr="000D384E">
              <w:rPr>
                <w:rFonts w:ascii="Tahoma" w:eastAsia="Tahoma" w:hAnsi="Tahoma" w:cs="Tahoma"/>
              </w:rPr>
              <w:t>Brindan protección de los cuerpos de agua frente a la contaminación difusa.</w:t>
            </w:r>
            <w:r w:rsidR="000D384E">
              <w:rPr>
                <w:rFonts w:ascii="Tahoma" w:eastAsia="Tahoma" w:hAnsi="Tahoma" w:cs="Tahoma"/>
              </w:rPr>
              <w:t xml:space="preserve"> </w:t>
            </w:r>
            <w:r w:rsidR="000D384E" w:rsidRPr="000D384E">
              <w:rPr>
                <w:rFonts w:ascii="Tahoma" w:eastAsia="Tahoma" w:hAnsi="Tahoma" w:cs="Tahoma"/>
              </w:rPr>
              <w:t>Contribuyen a mejorar la calidad de cuerpos de agua degradados.</w:t>
            </w:r>
          </w:p>
          <w:p w14:paraId="6375BC99" w14:textId="7940192B" w:rsidR="003631C7" w:rsidRDefault="003631C7" w:rsidP="00FD6B2A">
            <w:pPr>
              <w:pStyle w:val="Prrafodelista"/>
              <w:numPr>
                <w:ilvl w:val="0"/>
                <w:numId w:val="2"/>
              </w:numPr>
              <w:ind w:leftChars="0" w:firstLineChars="0"/>
              <w:jc w:val="both"/>
              <w:rPr>
                <w:rFonts w:ascii="Tahoma" w:eastAsia="Tahoma" w:hAnsi="Tahoma" w:cs="Tahoma"/>
              </w:rPr>
            </w:pPr>
            <w:r>
              <w:rPr>
                <w:rFonts w:ascii="Tahoma" w:eastAsia="Tahoma" w:hAnsi="Tahoma" w:cs="Tahoma"/>
              </w:rPr>
              <w:t>Marco metodológico</w:t>
            </w:r>
          </w:p>
          <w:p w14:paraId="7D0DE989" w14:textId="77777777" w:rsidR="003631C7" w:rsidRPr="00FD6B2A" w:rsidRDefault="003631C7" w:rsidP="003631C7">
            <w:pPr>
              <w:pStyle w:val="Prrafodelista"/>
              <w:ind w:leftChars="0" w:left="358" w:firstLineChars="0" w:firstLine="0"/>
              <w:jc w:val="both"/>
              <w:rPr>
                <w:rFonts w:ascii="Tahoma" w:eastAsia="Tahoma" w:hAnsi="Tahoma" w:cs="Tahoma"/>
              </w:rPr>
            </w:pPr>
          </w:p>
          <w:p w14:paraId="1F380C87" w14:textId="77777777" w:rsidR="00BD6E16" w:rsidRDefault="003631C7" w:rsidP="003631C7">
            <w:pPr>
              <w:ind w:leftChars="0" w:left="0" w:firstLineChars="0" w:firstLine="0"/>
              <w:jc w:val="center"/>
              <w:rPr>
                <w:rFonts w:ascii="Tahoma" w:eastAsia="Tahoma" w:hAnsi="Tahoma" w:cs="Tahoma"/>
              </w:rPr>
            </w:pPr>
            <w:r w:rsidRPr="003631C7">
              <w:rPr>
                <w:rFonts w:ascii="Tahoma" w:eastAsia="Tahoma" w:hAnsi="Tahoma" w:cs="Tahoma"/>
                <w:noProof/>
              </w:rPr>
              <w:drawing>
                <wp:inline distT="0" distB="0" distL="0" distR="0" wp14:anchorId="5D01D91A" wp14:editId="0B61AB90">
                  <wp:extent cx="6338570" cy="2451100"/>
                  <wp:effectExtent l="19050" t="19050" r="24130" b="25400"/>
                  <wp:docPr id="168091723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0917230" name=""/>
                          <pic:cNvPicPr/>
                        </pic:nvPicPr>
                        <pic:blipFill>
                          <a:blip r:embed="rId8"/>
                          <a:stretch>
                            <a:fillRect/>
                          </a:stretch>
                        </pic:blipFill>
                        <pic:spPr>
                          <a:xfrm>
                            <a:off x="0" y="0"/>
                            <a:ext cx="6338570" cy="2451100"/>
                          </a:xfrm>
                          <a:prstGeom prst="rect">
                            <a:avLst/>
                          </a:prstGeom>
                          <a:ln>
                            <a:solidFill>
                              <a:schemeClr val="tx1"/>
                            </a:solidFill>
                          </a:ln>
                        </pic:spPr>
                      </pic:pic>
                    </a:graphicData>
                  </a:graphic>
                </wp:inline>
              </w:drawing>
            </w:r>
          </w:p>
          <w:p w14:paraId="3467BE09" w14:textId="77777777" w:rsidR="003631C7" w:rsidRDefault="003631C7" w:rsidP="003631C7">
            <w:pPr>
              <w:ind w:leftChars="0" w:left="0" w:firstLineChars="0" w:firstLine="0"/>
              <w:jc w:val="center"/>
              <w:rPr>
                <w:rFonts w:ascii="Tahoma" w:eastAsia="Tahoma" w:hAnsi="Tahoma" w:cs="Tahoma"/>
              </w:rPr>
            </w:pPr>
          </w:p>
          <w:p w14:paraId="6ACE8A1A" w14:textId="053FC751" w:rsidR="000D384E" w:rsidRDefault="000D384E" w:rsidP="003631C7">
            <w:pPr>
              <w:ind w:leftChars="0" w:left="0" w:firstLineChars="0" w:firstLine="0"/>
              <w:jc w:val="center"/>
              <w:rPr>
                <w:rFonts w:ascii="Tahoma" w:eastAsia="Tahoma" w:hAnsi="Tahoma" w:cs="Tahoma"/>
              </w:rPr>
            </w:pPr>
            <w:r>
              <w:rPr>
                <w:noProof/>
              </w:rPr>
              <w:drawing>
                <wp:inline distT="0" distB="0" distL="0" distR="0" wp14:anchorId="7ACE2EB7" wp14:editId="48DB7083">
                  <wp:extent cx="2508885" cy="2985765"/>
                  <wp:effectExtent l="0" t="0" r="5715" b="5715"/>
                  <wp:docPr id="10" name="Imagen 9">
                    <a:extLst xmlns:a="http://schemas.openxmlformats.org/drawingml/2006/main">
                      <a:ext uri="{FF2B5EF4-FFF2-40B4-BE49-F238E27FC236}">
                        <a16:creationId xmlns:a16="http://schemas.microsoft.com/office/drawing/2014/main" id="{A8475060-2682-4AD2-B987-984D1CBAE82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n 9">
                            <a:extLst>
                              <a:ext uri="{FF2B5EF4-FFF2-40B4-BE49-F238E27FC236}">
                                <a16:creationId xmlns:a16="http://schemas.microsoft.com/office/drawing/2014/main" id="{A8475060-2682-4AD2-B987-984D1CBAE820}"/>
                              </a:ext>
                            </a:extLst>
                          </pic:cNvPr>
                          <pic:cNvPicPr>
                            <a:picLocks noChangeAspect="1"/>
                          </pic:cNvPicPr>
                        </pic:nvPicPr>
                        <pic:blipFill rotWithShape="1">
                          <a:blip r:embed="rId9"/>
                          <a:srcRect l="66667" t="12121" b="6793"/>
                          <a:stretch/>
                        </pic:blipFill>
                        <pic:spPr>
                          <a:xfrm>
                            <a:off x="0" y="0"/>
                            <a:ext cx="2519446" cy="2998334"/>
                          </a:xfrm>
                          <a:prstGeom prst="rect">
                            <a:avLst/>
                          </a:prstGeom>
                        </pic:spPr>
                      </pic:pic>
                    </a:graphicData>
                  </a:graphic>
                </wp:inline>
              </w:drawing>
            </w:r>
          </w:p>
          <w:p w14:paraId="6D603A88" w14:textId="77777777" w:rsidR="000D384E" w:rsidRDefault="000D384E" w:rsidP="003631C7">
            <w:pPr>
              <w:ind w:leftChars="0" w:left="0" w:firstLineChars="0" w:firstLine="0"/>
              <w:jc w:val="both"/>
              <w:rPr>
                <w:rFonts w:ascii="Tahoma" w:eastAsia="Tahoma" w:hAnsi="Tahoma" w:cs="Tahoma"/>
              </w:rPr>
            </w:pPr>
          </w:p>
          <w:p w14:paraId="0000005B" w14:textId="62CE5033" w:rsidR="000D384E" w:rsidRDefault="003631C7" w:rsidP="002909A4">
            <w:pPr>
              <w:ind w:leftChars="0" w:left="0" w:firstLineChars="0" w:firstLine="0"/>
              <w:jc w:val="both"/>
              <w:rPr>
                <w:rFonts w:ascii="Tahoma" w:eastAsia="Tahoma" w:hAnsi="Tahoma" w:cs="Tahoma"/>
              </w:rPr>
            </w:pPr>
            <w:r>
              <w:rPr>
                <w:rFonts w:ascii="Tahoma" w:eastAsia="Tahoma" w:hAnsi="Tahoma" w:cs="Tahoma"/>
              </w:rPr>
              <w:t>Una vez realizada a presentación se pone a consideración de</w:t>
            </w:r>
            <w:r w:rsidR="00494089">
              <w:rPr>
                <w:rFonts w:ascii="Tahoma" w:eastAsia="Tahoma" w:hAnsi="Tahoma" w:cs="Tahoma"/>
              </w:rPr>
              <w:t xml:space="preserve"> la presidente de la Junta de Acción Comunal JAC</w:t>
            </w:r>
            <w:r>
              <w:rPr>
                <w:rFonts w:ascii="Tahoma" w:eastAsia="Tahoma" w:hAnsi="Tahoma" w:cs="Tahoma"/>
              </w:rPr>
              <w:t xml:space="preserve">, expresar sus inquietudes relacionadas con el proyecto en ejecución.  </w:t>
            </w:r>
            <w:r w:rsidR="00AE3BB4">
              <w:rPr>
                <w:rFonts w:ascii="Tahoma" w:eastAsia="Tahoma" w:hAnsi="Tahoma" w:cs="Tahoma"/>
              </w:rPr>
              <w:t xml:space="preserve">El presidente manifiesta todo su interés en vincular a la comunidad y dueños de predios en los encuentros de socialización de resultados. </w:t>
            </w:r>
            <w:r w:rsidR="00494089">
              <w:rPr>
                <w:rFonts w:ascii="Tahoma" w:eastAsia="Tahoma" w:hAnsi="Tahoma" w:cs="Tahoma"/>
              </w:rPr>
              <w:t>Considera oportuno el proceso de acotamiento en el territorio y pone a disposición del proyecto la agenda comunitaria para el próximo año 2025</w:t>
            </w:r>
            <w:r w:rsidR="002909A4">
              <w:rPr>
                <w:rFonts w:ascii="Tahoma" w:eastAsia="Tahoma" w:hAnsi="Tahoma" w:cs="Tahoma"/>
              </w:rPr>
              <w:t>.  La socialización del proyecto se realiza con la presidente de la Junta de Acción Comunal, ya que habían finalizado las actividades comunitarias en la vigencia 2024.</w:t>
            </w:r>
          </w:p>
        </w:tc>
      </w:tr>
      <w:tr w:rsidR="00BD6E16" w14:paraId="4002F55F" w14:textId="77777777" w:rsidTr="000E2687">
        <w:trPr>
          <w:trHeight w:val="454"/>
        </w:trPr>
        <w:tc>
          <w:tcPr>
            <w:tcW w:w="10198" w:type="dxa"/>
            <w:gridSpan w:val="3"/>
            <w:tcBorders>
              <w:top w:val="single" w:sz="4" w:space="0" w:color="000000"/>
            </w:tcBorders>
            <w:vAlign w:val="center"/>
          </w:tcPr>
          <w:p w14:paraId="0000005E" w14:textId="77777777" w:rsidR="00BD6E16" w:rsidRDefault="00000000">
            <w:pPr>
              <w:ind w:left="0" w:hanging="2"/>
              <w:jc w:val="center"/>
              <w:rPr>
                <w:rFonts w:ascii="Tahoma" w:eastAsia="Tahoma" w:hAnsi="Tahoma" w:cs="Tahoma"/>
              </w:rPr>
            </w:pPr>
            <w:r>
              <w:rPr>
                <w:rFonts w:ascii="Tahoma" w:eastAsia="Tahoma" w:hAnsi="Tahoma" w:cs="Tahoma"/>
                <w:b/>
              </w:rPr>
              <w:lastRenderedPageBreak/>
              <w:t>COMPROMISOS ADQUIRIDOS</w:t>
            </w:r>
          </w:p>
        </w:tc>
      </w:tr>
      <w:tr w:rsidR="00BD6E16" w14:paraId="4C8C1973" w14:textId="77777777" w:rsidTr="000E2687">
        <w:trPr>
          <w:trHeight w:val="454"/>
        </w:trPr>
        <w:tc>
          <w:tcPr>
            <w:tcW w:w="6313" w:type="dxa"/>
            <w:tcBorders>
              <w:bottom w:val="single" w:sz="4" w:space="0" w:color="000000"/>
            </w:tcBorders>
            <w:vAlign w:val="center"/>
          </w:tcPr>
          <w:p w14:paraId="00000061" w14:textId="77777777" w:rsidR="00BD6E16" w:rsidRDefault="00000000">
            <w:pPr>
              <w:ind w:left="0" w:hanging="2"/>
              <w:jc w:val="center"/>
              <w:rPr>
                <w:rFonts w:ascii="Tahoma" w:eastAsia="Tahoma" w:hAnsi="Tahoma" w:cs="Tahoma"/>
              </w:rPr>
            </w:pPr>
            <w:r>
              <w:rPr>
                <w:rFonts w:ascii="Tahoma" w:eastAsia="Tahoma" w:hAnsi="Tahoma" w:cs="Tahoma"/>
                <w:b/>
              </w:rPr>
              <w:t>Compromiso</w:t>
            </w:r>
          </w:p>
        </w:tc>
        <w:tc>
          <w:tcPr>
            <w:tcW w:w="2122" w:type="dxa"/>
            <w:tcBorders>
              <w:bottom w:val="single" w:sz="4" w:space="0" w:color="000000"/>
            </w:tcBorders>
            <w:vAlign w:val="center"/>
          </w:tcPr>
          <w:p w14:paraId="00000062" w14:textId="77777777" w:rsidR="00BD6E16" w:rsidRDefault="00000000">
            <w:pPr>
              <w:ind w:left="0" w:hanging="2"/>
              <w:jc w:val="center"/>
              <w:rPr>
                <w:rFonts w:ascii="Tahoma" w:eastAsia="Tahoma" w:hAnsi="Tahoma" w:cs="Tahoma"/>
              </w:rPr>
            </w:pPr>
            <w:r>
              <w:rPr>
                <w:rFonts w:ascii="Tahoma" w:eastAsia="Tahoma" w:hAnsi="Tahoma" w:cs="Tahoma"/>
                <w:b/>
              </w:rPr>
              <w:t>Responsable</w:t>
            </w:r>
          </w:p>
        </w:tc>
        <w:tc>
          <w:tcPr>
            <w:tcW w:w="1763" w:type="dxa"/>
            <w:tcBorders>
              <w:bottom w:val="single" w:sz="4" w:space="0" w:color="000000"/>
            </w:tcBorders>
            <w:vAlign w:val="center"/>
          </w:tcPr>
          <w:p w14:paraId="00000063" w14:textId="77777777" w:rsidR="00BD6E16" w:rsidRDefault="00000000">
            <w:pPr>
              <w:ind w:left="0" w:hanging="2"/>
              <w:jc w:val="center"/>
              <w:rPr>
                <w:rFonts w:ascii="Tahoma" w:eastAsia="Tahoma" w:hAnsi="Tahoma" w:cs="Tahoma"/>
              </w:rPr>
            </w:pPr>
            <w:r>
              <w:rPr>
                <w:rFonts w:ascii="Tahoma" w:eastAsia="Tahoma" w:hAnsi="Tahoma" w:cs="Tahoma"/>
                <w:b/>
              </w:rPr>
              <w:t>Fecha cumplimiento</w:t>
            </w:r>
          </w:p>
        </w:tc>
      </w:tr>
      <w:tr w:rsidR="00BD6E16" w14:paraId="35B925BF" w14:textId="77777777" w:rsidTr="000E2687">
        <w:trPr>
          <w:trHeight w:val="454"/>
        </w:trPr>
        <w:tc>
          <w:tcPr>
            <w:tcW w:w="6313" w:type="dxa"/>
            <w:tcBorders>
              <w:top w:val="single" w:sz="4" w:space="0" w:color="000000"/>
              <w:left w:val="single" w:sz="4" w:space="0" w:color="000000"/>
              <w:bottom w:val="single" w:sz="4" w:space="0" w:color="000000"/>
              <w:right w:val="single" w:sz="4" w:space="0" w:color="000000"/>
            </w:tcBorders>
            <w:vAlign w:val="center"/>
          </w:tcPr>
          <w:p w14:paraId="00000064" w14:textId="1EB6C697" w:rsidR="00BD6E16" w:rsidRDefault="00000000">
            <w:pPr>
              <w:ind w:left="0" w:hanging="2"/>
              <w:jc w:val="both"/>
              <w:rPr>
                <w:rFonts w:ascii="Tahoma" w:eastAsia="Tahoma" w:hAnsi="Tahoma" w:cs="Tahoma"/>
              </w:rPr>
            </w:pPr>
            <w:r>
              <w:rPr>
                <w:rFonts w:ascii="Tahoma" w:eastAsia="Tahoma" w:hAnsi="Tahoma" w:cs="Tahoma"/>
              </w:rPr>
              <w:t>Convocar a los actores sociales para los próximos encuentro</w:t>
            </w:r>
            <w:r w:rsidR="00103EA8">
              <w:rPr>
                <w:rFonts w:ascii="Tahoma" w:eastAsia="Tahoma" w:hAnsi="Tahoma" w:cs="Tahoma"/>
              </w:rPr>
              <w:t>s de concertación y presentación de resultados.</w:t>
            </w:r>
            <w:r>
              <w:rPr>
                <w:rFonts w:ascii="Tahoma" w:eastAsia="Tahoma" w:hAnsi="Tahoma" w:cs="Tahoma"/>
              </w:rPr>
              <w:t xml:space="preserve"> </w:t>
            </w:r>
          </w:p>
        </w:tc>
        <w:tc>
          <w:tcPr>
            <w:tcW w:w="2122" w:type="dxa"/>
            <w:tcBorders>
              <w:top w:val="single" w:sz="4" w:space="0" w:color="000000"/>
              <w:left w:val="single" w:sz="4" w:space="0" w:color="000000"/>
              <w:bottom w:val="single" w:sz="4" w:space="0" w:color="000000"/>
              <w:right w:val="single" w:sz="4" w:space="0" w:color="000000"/>
            </w:tcBorders>
            <w:vAlign w:val="center"/>
          </w:tcPr>
          <w:p w14:paraId="00000065" w14:textId="3F8B49D1" w:rsidR="00BD6E16" w:rsidRDefault="003631C7">
            <w:pPr>
              <w:ind w:left="0" w:hanging="2"/>
              <w:jc w:val="both"/>
              <w:rPr>
                <w:rFonts w:ascii="Tahoma" w:eastAsia="Tahoma" w:hAnsi="Tahoma" w:cs="Tahoma"/>
              </w:rPr>
            </w:pPr>
            <w:r>
              <w:rPr>
                <w:rFonts w:ascii="Tahoma" w:eastAsia="Tahoma" w:hAnsi="Tahoma" w:cs="Tahoma"/>
              </w:rPr>
              <w:t xml:space="preserve">Componente social </w:t>
            </w:r>
            <w:r w:rsidR="00103EA8">
              <w:rPr>
                <w:rFonts w:ascii="Tahoma" w:eastAsia="Tahoma" w:hAnsi="Tahoma" w:cs="Tahoma"/>
              </w:rPr>
              <w:t xml:space="preserve">del </w:t>
            </w:r>
            <w:r>
              <w:rPr>
                <w:rFonts w:ascii="Tahoma" w:eastAsia="Tahoma" w:hAnsi="Tahoma" w:cs="Tahoma"/>
              </w:rPr>
              <w:t>proyecto</w:t>
            </w:r>
          </w:p>
        </w:tc>
        <w:tc>
          <w:tcPr>
            <w:tcW w:w="1763" w:type="dxa"/>
            <w:tcBorders>
              <w:top w:val="single" w:sz="4" w:space="0" w:color="000000"/>
              <w:left w:val="single" w:sz="4" w:space="0" w:color="000000"/>
              <w:bottom w:val="single" w:sz="4" w:space="0" w:color="000000"/>
              <w:right w:val="single" w:sz="4" w:space="0" w:color="000000"/>
            </w:tcBorders>
            <w:vAlign w:val="center"/>
          </w:tcPr>
          <w:p w14:paraId="00000066" w14:textId="7D7D5BE3" w:rsidR="00BD6E16" w:rsidRDefault="00103EA8">
            <w:pPr>
              <w:ind w:left="0" w:hanging="2"/>
              <w:jc w:val="both"/>
              <w:rPr>
                <w:rFonts w:ascii="Tahoma" w:eastAsia="Tahoma" w:hAnsi="Tahoma" w:cs="Tahoma"/>
              </w:rPr>
            </w:pPr>
            <w:r>
              <w:rPr>
                <w:rFonts w:ascii="Tahoma" w:eastAsia="Tahoma" w:hAnsi="Tahoma" w:cs="Tahoma"/>
              </w:rPr>
              <w:t>Enero de 202</w:t>
            </w:r>
            <w:r w:rsidR="002909A4">
              <w:rPr>
                <w:rFonts w:ascii="Tahoma" w:eastAsia="Tahoma" w:hAnsi="Tahoma" w:cs="Tahoma"/>
              </w:rPr>
              <w:t>5</w:t>
            </w:r>
          </w:p>
        </w:tc>
      </w:tr>
      <w:tr w:rsidR="00BD6E16" w14:paraId="1AE9E97B" w14:textId="77777777" w:rsidTr="000E2687">
        <w:trPr>
          <w:trHeight w:val="454"/>
        </w:trPr>
        <w:tc>
          <w:tcPr>
            <w:tcW w:w="6313" w:type="dxa"/>
            <w:tcBorders>
              <w:top w:val="single" w:sz="4" w:space="0" w:color="000000"/>
              <w:left w:val="single" w:sz="4" w:space="0" w:color="000000"/>
              <w:bottom w:val="single" w:sz="4" w:space="0" w:color="000000"/>
              <w:right w:val="single" w:sz="4" w:space="0" w:color="000000"/>
            </w:tcBorders>
            <w:vAlign w:val="center"/>
          </w:tcPr>
          <w:p w14:paraId="00000067" w14:textId="77777777" w:rsidR="00BD6E16" w:rsidRDefault="00BD6E16">
            <w:pPr>
              <w:ind w:left="0" w:hanging="2"/>
              <w:jc w:val="both"/>
              <w:rPr>
                <w:rFonts w:ascii="Tahoma" w:eastAsia="Tahoma" w:hAnsi="Tahoma" w:cs="Tahoma"/>
              </w:rPr>
            </w:pPr>
          </w:p>
        </w:tc>
        <w:tc>
          <w:tcPr>
            <w:tcW w:w="2122" w:type="dxa"/>
            <w:tcBorders>
              <w:top w:val="single" w:sz="4" w:space="0" w:color="000000"/>
              <w:left w:val="single" w:sz="4" w:space="0" w:color="000000"/>
              <w:bottom w:val="single" w:sz="4" w:space="0" w:color="000000"/>
              <w:right w:val="single" w:sz="4" w:space="0" w:color="000000"/>
            </w:tcBorders>
            <w:vAlign w:val="center"/>
          </w:tcPr>
          <w:p w14:paraId="00000068" w14:textId="77777777" w:rsidR="00BD6E16" w:rsidRDefault="00BD6E16">
            <w:pPr>
              <w:ind w:left="0" w:hanging="2"/>
              <w:jc w:val="both"/>
              <w:rPr>
                <w:rFonts w:ascii="Tahoma" w:eastAsia="Tahoma" w:hAnsi="Tahoma" w:cs="Tahoma"/>
              </w:rPr>
            </w:pPr>
          </w:p>
        </w:tc>
        <w:tc>
          <w:tcPr>
            <w:tcW w:w="1763" w:type="dxa"/>
            <w:tcBorders>
              <w:top w:val="single" w:sz="4" w:space="0" w:color="000000"/>
              <w:left w:val="single" w:sz="4" w:space="0" w:color="000000"/>
              <w:bottom w:val="single" w:sz="4" w:space="0" w:color="000000"/>
              <w:right w:val="single" w:sz="4" w:space="0" w:color="000000"/>
            </w:tcBorders>
            <w:vAlign w:val="center"/>
          </w:tcPr>
          <w:p w14:paraId="00000069" w14:textId="77777777" w:rsidR="00BD6E16" w:rsidRDefault="00BD6E16">
            <w:pPr>
              <w:ind w:left="0" w:hanging="2"/>
              <w:jc w:val="both"/>
              <w:rPr>
                <w:rFonts w:ascii="Tahoma" w:eastAsia="Tahoma" w:hAnsi="Tahoma" w:cs="Tahoma"/>
              </w:rPr>
            </w:pPr>
          </w:p>
        </w:tc>
      </w:tr>
    </w:tbl>
    <w:p w14:paraId="0000006D" w14:textId="77777777" w:rsidR="00BD6E16" w:rsidRDefault="00BD6E16">
      <w:pPr>
        <w:ind w:left="0" w:hanging="2"/>
        <w:rPr>
          <w:rFonts w:ascii="Tahoma" w:eastAsia="Tahoma" w:hAnsi="Tahoma" w:cs="Tahoma"/>
        </w:rPr>
      </w:pPr>
    </w:p>
    <w:tbl>
      <w:tblPr>
        <w:tblStyle w:val="a0"/>
        <w:tblW w:w="10100" w:type="dxa"/>
        <w:tblInd w:w="-60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344"/>
        <w:gridCol w:w="1852"/>
        <w:gridCol w:w="1852"/>
        <w:gridCol w:w="1852"/>
        <w:gridCol w:w="2200"/>
      </w:tblGrid>
      <w:tr w:rsidR="00BD6E16" w14:paraId="3DF02382" w14:textId="77777777">
        <w:trPr>
          <w:trHeight w:val="459"/>
        </w:trPr>
        <w:tc>
          <w:tcPr>
            <w:tcW w:w="10100" w:type="dxa"/>
            <w:gridSpan w:val="5"/>
            <w:tcBorders>
              <w:bottom w:val="single" w:sz="4" w:space="0" w:color="000000"/>
            </w:tcBorders>
          </w:tcPr>
          <w:p w14:paraId="0000006E" w14:textId="77777777" w:rsidR="00BD6E16" w:rsidRDefault="00000000">
            <w:pPr>
              <w:ind w:left="0" w:hanging="2"/>
              <w:jc w:val="center"/>
              <w:rPr>
                <w:rFonts w:ascii="Tahoma" w:eastAsia="Tahoma" w:hAnsi="Tahoma" w:cs="Tahoma"/>
              </w:rPr>
            </w:pPr>
            <w:r>
              <w:rPr>
                <w:rFonts w:ascii="Tahoma" w:eastAsia="Tahoma" w:hAnsi="Tahoma" w:cs="Tahoma"/>
                <w:b/>
              </w:rPr>
              <w:t>ACCIONES CORRECTIVAS, RIESGOS Y OPCIONES DE MEJORA</w:t>
            </w:r>
          </w:p>
        </w:tc>
      </w:tr>
      <w:tr w:rsidR="00BD6E16" w14:paraId="408EFCB5" w14:textId="77777777">
        <w:tc>
          <w:tcPr>
            <w:tcW w:w="2344" w:type="dxa"/>
            <w:tcBorders>
              <w:top w:val="single" w:sz="4" w:space="0" w:color="000000"/>
              <w:left w:val="single" w:sz="4" w:space="0" w:color="000000"/>
              <w:bottom w:val="single" w:sz="4" w:space="0" w:color="000000"/>
              <w:right w:val="single" w:sz="4" w:space="0" w:color="000000"/>
            </w:tcBorders>
          </w:tcPr>
          <w:p w14:paraId="00000073" w14:textId="77777777" w:rsidR="00BD6E16" w:rsidRDefault="00000000">
            <w:pPr>
              <w:ind w:left="0" w:hanging="2"/>
              <w:jc w:val="center"/>
              <w:rPr>
                <w:rFonts w:ascii="Tahoma" w:eastAsia="Tahoma" w:hAnsi="Tahoma" w:cs="Tahoma"/>
              </w:rPr>
            </w:pPr>
            <w:r>
              <w:rPr>
                <w:rFonts w:ascii="Tahoma" w:eastAsia="Tahoma" w:hAnsi="Tahoma" w:cs="Tahoma"/>
                <w:b/>
              </w:rPr>
              <w:t xml:space="preserve">Tipo </w:t>
            </w:r>
          </w:p>
          <w:p w14:paraId="00000074" w14:textId="77777777" w:rsidR="00BD6E16" w:rsidRDefault="00000000">
            <w:pPr>
              <w:ind w:left="0" w:hanging="2"/>
              <w:jc w:val="center"/>
              <w:rPr>
                <w:rFonts w:ascii="Tahoma" w:eastAsia="Tahoma" w:hAnsi="Tahoma" w:cs="Tahoma"/>
              </w:rPr>
            </w:pPr>
            <w:r>
              <w:rPr>
                <w:rFonts w:ascii="Tahoma" w:eastAsia="Tahoma" w:hAnsi="Tahoma" w:cs="Tahoma"/>
                <w:b/>
              </w:rPr>
              <w:t>(AC, RIESGO, OM)</w:t>
            </w:r>
          </w:p>
        </w:tc>
        <w:tc>
          <w:tcPr>
            <w:tcW w:w="1852" w:type="dxa"/>
            <w:tcBorders>
              <w:top w:val="single" w:sz="4" w:space="0" w:color="000000"/>
              <w:left w:val="single" w:sz="4" w:space="0" w:color="000000"/>
              <w:bottom w:val="single" w:sz="4" w:space="0" w:color="000000"/>
              <w:right w:val="single" w:sz="4" w:space="0" w:color="000000"/>
            </w:tcBorders>
          </w:tcPr>
          <w:p w14:paraId="00000075" w14:textId="77777777" w:rsidR="00BD6E16" w:rsidRDefault="00000000">
            <w:pPr>
              <w:ind w:left="0" w:hanging="2"/>
              <w:jc w:val="center"/>
              <w:rPr>
                <w:rFonts w:ascii="Tahoma" w:eastAsia="Tahoma" w:hAnsi="Tahoma" w:cs="Tahoma"/>
              </w:rPr>
            </w:pPr>
            <w:r>
              <w:rPr>
                <w:rFonts w:ascii="Tahoma" w:eastAsia="Tahoma" w:hAnsi="Tahoma" w:cs="Tahoma"/>
                <w:b/>
              </w:rPr>
              <w:t>Descripción</w:t>
            </w:r>
          </w:p>
        </w:tc>
        <w:tc>
          <w:tcPr>
            <w:tcW w:w="1852" w:type="dxa"/>
            <w:tcBorders>
              <w:top w:val="single" w:sz="4" w:space="0" w:color="000000"/>
              <w:left w:val="single" w:sz="4" w:space="0" w:color="000000"/>
              <w:bottom w:val="single" w:sz="4" w:space="0" w:color="000000"/>
              <w:right w:val="single" w:sz="4" w:space="0" w:color="000000"/>
            </w:tcBorders>
          </w:tcPr>
          <w:p w14:paraId="00000076" w14:textId="77777777" w:rsidR="00BD6E16" w:rsidRDefault="00000000">
            <w:pPr>
              <w:ind w:left="0" w:hanging="2"/>
              <w:jc w:val="center"/>
              <w:rPr>
                <w:rFonts w:ascii="Tahoma" w:eastAsia="Tahoma" w:hAnsi="Tahoma" w:cs="Tahoma"/>
              </w:rPr>
            </w:pPr>
            <w:r>
              <w:rPr>
                <w:rFonts w:ascii="Tahoma" w:eastAsia="Tahoma" w:hAnsi="Tahoma" w:cs="Tahoma"/>
                <w:b/>
              </w:rPr>
              <w:t>Proceso relacionado</w:t>
            </w:r>
          </w:p>
        </w:tc>
        <w:tc>
          <w:tcPr>
            <w:tcW w:w="1852" w:type="dxa"/>
            <w:tcBorders>
              <w:top w:val="single" w:sz="4" w:space="0" w:color="000000"/>
              <w:left w:val="single" w:sz="4" w:space="0" w:color="000000"/>
              <w:bottom w:val="single" w:sz="4" w:space="0" w:color="000000"/>
              <w:right w:val="single" w:sz="4" w:space="0" w:color="000000"/>
            </w:tcBorders>
          </w:tcPr>
          <w:p w14:paraId="00000077" w14:textId="77777777" w:rsidR="00BD6E16" w:rsidRDefault="00000000">
            <w:pPr>
              <w:ind w:left="0" w:hanging="2"/>
              <w:jc w:val="center"/>
              <w:rPr>
                <w:rFonts w:ascii="Tahoma" w:eastAsia="Tahoma" w:hAnsi="Tahoma" w:cs="Tahoma"/>
              </w:rPr>
            </w:pPr>
            <w:r>
              <w:rPr>
                <w:rFonts w:ascii="Tahoma" w:eastAsia="Tahoma" w:hAnsi="Tahoma" w:cs="Tahoma"/>
                <w:b/>
              </w:rPr>
              <w:t>Responsable</w:t>
            </w:r>
          </w:p>
        </w:tc>
        <w:tc>
          <w:tcPr>
            <w:tcW w:w="2200" w:type="dxa"/>
            <w:tcBorders>
              <w:top w:val="single" w:sz="4" w:space="0" w:color="000000"/>
              <w:left w:val="single" w:sz="4" w:space="0" w:color="000000"/>
              <w:bottom w:val="single" w:sz="4" w:space="0" w:color="000000"/>
              <w:right w:val="single" w:sz="4" w:space="0" w:color="000000"/>
            </w:tcBorders>
          </w:tcPr>
          <w:p w14:paraId="00000078" w14:textId="77777777" w:rsidR="00BD6E16" w:rsidRDefault="00000000">
            <w:pPr>
              <w:ind w:left="0" w:hanging="2"/>
              <w:jc w:val="center"/>
              <w:rPr>
                <w:rFonts w:ascii="Tahoma" w:eastAsia="Tahoma" w:hAnsi="Tahoma" w:cs="Tahoma"/>
              </w:rPr>
            </w:pPr>
            <w:r>
              <w:rPr>
                <w:rFonts w:ascii="Tahoma" w:eastAsia="Tahoma" w:hAnsi="Tahoma" w:cs="Tahoma"/>
                <w:b/>
              </w:rPr>
              <w:t>Plazo</w:t>
            </w:r>
          </w:p>
        </w:tc>
      </w:tr>
      <w:tr w:rsidR="00BD6E16" w14:paraId="36CB88EF" w14:textId="77777777">
        <w:trPr>
          <w:trHeight w:val="474"/>
        </w:trPr>
        <w:tc>
          <w:tcPr>
            <w:tcW w:w="2344" w:type="dxa"/>
            <w:tcBorders>
              <w:top w:val="single" w:sz="4" w:space="0" w:color="000000"/>
              <w:left w:val="single" w:sz="4" w:space="0" w:color="000000"/>
              <w:bottom w:val="single" w:sz="4" w:space="0" w:color="000000"/>
              <w:right w:val="single" w:sz="4" w:space="0" w:color="000000"/>
            </w:tcBorders>
          </w:tcPr>
          <w:p w14:paraId="00000079" w14:textId="2BCCA3F9" w:rsidR="00BD6E16" w:rsidRDefault="00A53D01">
            <w:pPr>
              <w:ind w:left="0" w:hanging="2"/>
              <w:jc w:val="both"/>
              <w:rPr>
                <w:rFonts w:ascii="Tahoma" w:eastAsia="Tahoma" w:hAnsi="Tahoma" w:cs="Tahoma"/>
              </w:rPr>
            </w:pPr>
            <w:r w:rsidRPr="00A53D01">
              <w:rPr>
                <w:rFonts w:ascii="Tahoma" w:eastAsia="Tahoma" w:hAnsi="Tahoma" w:cs="Tahoma"/>
                <w:b/>
                <w:bCs/>
              </w:rPr>
              <w:t>AC</w:t>
            </w:r>
            <w:r w:rsidRPr="00A53D01">
              <w:rPr>
                <w:rFonts w:ascii="Tahoma" w:eastAsia="Tahoma" w:hAnsi="Tahoma" w:cs="Tahoma"/>
              </w:rPr>
              <w:t>. Acción correctiva</w:t>
            </w:r>
          </w:p>
        </w:tc>
        <w:tc>
          <w:tcPr>
            <w:tcW w:w="1852" w:type="dxa"/>
            <w:tcBorders>
              <w:top w:val="single" w:sz="4" w:space="0" w:color="000000"/>
              <w:left w:val="single" w:sz="4" w:space="0" w:color="000000"/>
              <w:bottom w:val="single" w:sz="4" w:space="0" w:color="000000"/>
              <w:right w:val="single" w:sz="4" w:space="0" w:color="000000"/>
            </w:tcBorders>
          </w:tcPr>
          <w:p w14:paraId="0000007A" w14:textId="78BE2331" w:rsidR="00BD6E16" w:rsidRDefault="00103EA8" w:rsidP="00103EA8">
            <w:pPr>
              <w:ind w:leftChars="0" w:left="0" w:firstLineChars="0" w:firstLine="0"/>
              <w:jc w:val="both"/>
              <w:rPr>
                <w:rFonts w:ascii="Tahoma" w:eastAsia="Tahoma" w:hAnsi="Tahoma" w:cs="Tahoma"/>
              </w:rPr>
            </w:pPr>
            <w:r>
              <w:rPr>
                <w:rFonts w:ascii="Tahoma" w:hAnsi="Tahoma" w:cs="Tahoma"/>
              </w:rPr>
              <w:t>No aplica</w:t>
            </w:r>
          </w:p>
        </w:tc>
        <w:tc>
          <w:tcPr>
            <w:tcW w:w="1852" w:type="dxa"/>
            <w:tcBorders>
              <w:top w:val="single" w:sz="4" w:space="0" w:color="000000"/>
              <w:left w:val="single" w:sz="4" w:space="0" w:color="000000"/>
              <w:bottom w:val="single" w:sz="4" w:space="0" w:color="000000"/>
              <w:right w:val="single" w:sz="4" w:space="0" w:color="000000"/>
            </w:tcBorders>
          </w:tcPr>
          <w:p w14:paraId="0000007B" w14:textId="0B98C99D" w:rsidR="00BD6E16" w:rsidRDefault="00103EA8" w:rsidP="00A53D01">
            <w:pPr>
              <w:ind w:left="0" w:hanging="2"/>
              <w:jc w:val="both"/>
              <w:rPr>
                <w:rFonts w:ascii="Tahoma" w:eastAsia="Tahoma" w:hAnsi="Tahoma" w:cs="Tahoma"/>
              </w:rPr>
            </w:pPr>
            <w:r>
              <w:rPr>
                <w:rFonts w:ascii="Tahoma" w:eastAsia="Tahoma" w:hAnsi="Tahoma" w:cs="Tahoma"/>
              </w:rPr>
              <w:t>No aplica</w:t>
            </w:r>
          </w:p>
        </w:tc>
        <w:tc>
          <w:tcPr>
            <w:tcW w:w="1852" w:type="dxa"/>
            <w:tcBorders>
              <w:top w:val="single" w:sz="4" w:space="0" w:color="000000"/>
              <w:left w:val="single" w:sz="4" w:space="0" w:color="000000"/>
              <w:bottom w:val="single" w:sz="4" w:space="0" w:color="000000"/>
              <w:right w:val="single" w:sz="4" w:space="0" w:color="000000"/>
            </w:tcBorders>
          </w:tcPr>
          <w:p w14:paraId="0000007C" w14:textId="1B8503B3" w:rsidR="00BD6E16" w:rsidRDefault="00103EA8">
            <w:pPr>
              <w:ind w:left="0" w:hanging="2"/>
              <w:jc w:val="both"/>
              <w:rPr>
                <w:rFonts w:ascii="Tahoma" w:eastAsia="Tahoma" w:hAnsi="Tahoma" w:cs="Tahoma"/>
              </w:rPr>
            </w:pPr>
            <w:r>
              <w:rPr>
                <w:rFonts w:ascii="Tahoma" w:eastAsia="Tahoma" w:hAnsi="Tahoma" w:cs="Tahoma"/>
              </w:rPr>
              <w:t>No aplica</w:t>
            </w:r>
          </w:p>
        </w:tc>
        <w:tc>
          <w:tcPr>
            <w:tcW w:w="2200" w:type="dxa"/>
            <w:tcBorders>
              <w:top w:val="single" w:sz="4" w:space="0" w:color="000000"/>
              <w:left w:val="single" w:sz="4" w:space="0" w:color="000000"/>
              <w:bottom w:val="single" w:sz="4" w:space="0" w:color="000000"/>
              <w:right w:val="single" w:sz="4" w:space="0" w:color="000000"/>
            </w:tcBorders>
          </w:tcPr>
          <w:p w14:paraId="0000007D" w14:textId="65710F3D" w:rsidR="00BD6E16" w:rsidRDefault="00103EA8">
            <w:pPr>
              <w:ind w:left="0" w:hanging="2"/>
              <w:jc w:val="both"/>
              <w:rPr>
                <w:rFonts w:ascii="Tahoma" w:eastAsia="Tahoma" w:hAnsi="Tahoma" w:cs="Tahoma"/>
              </w:rPr>
            </w:pPr>
            <w:r>
              <w:rPr>
                <w:rFonts w:ascii="Tahoma" w:eastAsia="Tahoma" w:hAnsi="Tahoma" w:cs="Tahoma"/>
              </w:rPr>
              <w:t>No aplica</w:t>
            </w:r>
          </w:p>
        </w:tc>
      </w:tr>
      <w:tr w:rsidR="00BD6E16" w14:paraId="39510913" w14:textId="77777777">
        <w:trPr>
          <w:trHeight w:val="546"/>
        </w:trPr>
        <w:tc>
          <w:tcPr>
            <w:tcW w:w="2344" w:type="dxa"/>
            <w:tcBorders>
              <w:top w:val="single" w:sz="4" w:space="0" w:color="000000"/>
              <w:left w:val="nil"/>
              <w:bottom w:val="nil"/>
              <w:right w:val="nil"/>
            </w:tcBorders>
          </w:tcPr>
          <w:p w14:paraId="0000007E" w14:textId="77777777" w:rsidR="00BD6E16" w:rsidRDefault="00BD6E16">
            <w:pPr>
              <w:ind w:left="0" w:hanging="2"/>
              <w:jc w:val="both"/>
              <w:rPr>
                <w:rFonts w:ascii="Tahoma" w:eastAsia="Tahoma" w:hAnsi="Tahoma" w:cs="Tahoma"/>
              </w:rPr>
            </w:pPr>
          </w:p>
        </w:tc>
        <w:tc>
          <w:tcPr>
            <w:tcW w:w="1852" w:type="dxa"/>
            <w:tcBorders>
              <w:top w:val="single" w:sz="4" w:space="0" w:color="000000"/>
              <w:left w:val="nil"/>
              <w:bottom w:val="nil"/>
              <w:right w:val="nil"/>
            </w:tcBorders>
          </w:tcPr>
          <w:p w14:paraId="0000007F" w14:textId="77777777" w:rsidR="00BD6E16" w:rsidRDefault="00BD6E16">
            <w:pPr>
              <w:ind w:left="0" w:hanging="2"/>
              <w:jc w:val="both"/>
              <w:rPr>
                <w:rFonts w:ascii="Tahoma" w:eastAsia="Tahoma" w:hAnsi="Tahoma" w:cs="Tahoma"/>
              </w:rPr>
            </w:pPr>
          </w:p>
        </w:tc>
        <w:tc>
          <w:tcPr>
            <w:tcW w:w="1852" w:type="dxa"/>
            <w:tcBorders>
              <w:top w:val="single" w:sz="4" w:space="0" w:color="000000"/>
              <w:left w:val="nil"/>
              <w:bottom w:val="nil"/>
              <w:right w:val="nil"/>
            </w:tcBorders>
          </w:tcPr>
          <w:p w14:paraId="00000080" w14:textId="77777777" w:rsidR="00BD6E16" w:rsidRDefault="00BD6E16">
            <w:pPr>
              <w:ind w:left="0" w:hanging="2"/>
              <w:jc w:val="both"/>
              <w:rPr>
                <w:rFonts w:ascii="Tahoma" w:eastAsia="Tahoma" w:hAnsi="Tahoma" w:cs="Tahoma"/>
              </w:rPr>
            </w:pPr>
          </w:p>
        </w:tc>
        <w:tc>
          <w:tcPr>
            <w:tcW w:w="1852" w:type="dxa"/>
            <w:tcBorders>
              <w:top w:val="single" w:sz="4" w:space="0" w:color="000000"/>
              <w:left w:val="nil"/>
              <w:bottom w:val="nil"/>
              <w:right w:val="nil"/>
            </w:tcBorders>
          </w:tcPr>
          <w:p w14:paraId="267565AF" w14:textId="77777777" w:rsidR="00BD6E16" w:rsidRDefault="00BD6E16">
            <w:pPr>
              <w:ind w:left="0" w:hanging="2"/>
              <w:jc w:val="both"/>
              <w:rPr>
                <w:rFonts w:ascii="Tahoma" w:eastAsia="Tahoma" w:hAnsi="Tahoma" w:cs="Tahoma"/>
              </w:rPr>
            </w:pPr>
          </w:p>
          <w:p w14:paraId="7B1AC7FE" w14:textId="77777777" w:rsidR="000E2687" w:rsidRDefault="000E2687">
            <w:pPr>
              <w:ind w:left="0" w:hanging="2"/>
              <w:jc w:val="both"/>
              <w:rPr>
                <w:rFonts w:ascii="Tahoma" w:eastAsia="Tahoma" w:hAnsi="Tahoma" w:cs="Tahoma"/>
              </w:rPr>
            </w:pPr>
          </w:p>
          <w:p w14:paraId="00000081" w14:textId="77777777" w:rsidR="000E2687" w:rsidRDefault="000E2687">
            <w:pPr>
              <w:ind w:left="0" w:hanging="2"/>
              <w:jc w:val="both"/>
              <w:rPr>
                <w:rFonts w:ascii="Tahoma" w:eastAsia="Tahoma" w:hAnsi="Tahoma" w:cs="Tahoma"/>
              </w:rPr>
            </w:pPr>
          </w:p>
        </w:tc>
        <w:tc>
          <w:tcPr>
            <w:tcW w:w="2200" w:type="dxa"/>
            <w:tcBorders>
              <w:top w:val="single" w:sz="4" w:space="0" w:color="000000"/>
              <w:left w:val="nil"/>
              <w:bottom w:val="nil"/>
              <w:right w:val="nil"/>
            </w:tcBorders>
          </w:tcPr>
          <w:p w14:paraId="00000082" w14:textId="77777777" w:rsidR="00BD6E16" w:rsidRDefault="00BD6E16">
            <w:pPr>
              <w:ind w:left="0" w:hanging="2"/>
              <w:jc w:val="both"/>
              <w:rPr>
                <w:rFonts w:ascii="Tahoma" w:eastAsia="Tahoma" w:hAnsi="Tahoma" w:cs="Tahoma"/>
              </w:rPr>
            </w:pPr>
          </w:p>
        </w:tc>
      </w:tr>
    </w:tbl>
    <w:p w14:paraId="00000083" w14:textId="7FB007A6" w:rsidR="00BD6E16" w:rsidRDefault="00000000">
      <w:pPr>
        <w:tabs>
          <w:tab w:val="left" w:pos="100"/>
        </w:tabs>
        <w:ind w:left="0" w:hanging="2"/>
        <w:jc w:val="both"/>
        <w:rPr>
          <w:rFonts w:ascii="Tahoma" w:eastAsia="Tahoma" w:hAnsi="Tahoma" w:cs="Tahoma"/>
        </w:rPr>
      </w:pPr>
      <w:r>
        <w:rPr>
          <w:rFonts w:ascii="Arial MT" w:eastAsia="Arial MT" w:hAnsi="Arial MT" w:cs="Arial MT"/>
          <w:noProof/>
          <w:sz w:val="18"/>
          <w:szCs w:val="18"/>
        </w:rPr>
        <w:drawing>
          <wp:inline distT="0" distB="0" distL="114300" distR="114300" wp14:anchorId="7904B1B7" wp14:editId="4422AF1E">
            <wp:extent cx="1544955" cy="476250"/>
            <wp:effectExtent l="0" t="0" r="0" b="0"/>
            <wp:docPr id="1031"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0"/>
                    <a:srcRect/>
                    <a:stretch>
                      <a:fillRect/>
                    </a:stretch>
                  </pic:blipFill>
                  <pic:spPr>
                    <a:xfrm>
                      <a:off x="0" y="0"/>
                      <a:ext cx="1544955" cy="476250"/>
                    </a:xfrm>
                    <a:prstGeom prst="rect">
                      <a:avLst/>
                    </a:prstGeom>
                    <a:ln/>
                  </pic:spPr>
                </pic:pic>
              </a:graphicData>
            </a:graphic>
          </wp:inline>
        </w:drawing>
      </w:r>
      <w:r>
        <w:rPr>
          <w:rFonts w:ascii="Arial MT" w:eastAsia="Arial MT" w:hAnsi="Arial MT" w:cs="Arial MT"/>
          <w:sz w:val="18"/>
          <w:szCs w:val="18"/>
        </w:rPr>
        <w:tab/>
      </w:r>
      <w:r>
        <w:rPr>
          <w:rFonts w:ascii="Arial MT" w:eastAsia="Arial MT" w:hAnsi="Arial MT" w:cs="Arial MT"/>
          <w:sz w:val="18"/>
          <w:szCs w:val="18"/>
        </w:rPr>
        <w:tab/>
      </w:r>
      <w:r>
        <w:rPr>
          <w:rFonts w:ascii="Arial MT" w:eastAsia="Arial MT" w:hAnsi="Arial MT" w:cs="Arial MT"/>
          <w:sz w:val="18"/>
          <w:szCs w:val="18"/>
        </w:rPr>
        <w:tab/>
      </w:r>
      <w:r>
        <w:rPr>
          <w:rFonts w:ascii="Arial MT" w:eastAsia="Arial MT" w:hAnsi="Arial MT" w:cs="Arial MT"/>
          <w:sz w:val="18"/>
          <w:szCs w:val="18"/>
        </w:rPr>
        <w:tab/>
      </w:r>
      <w:r>
        <w:rPr>
          <w:rFonts w:ascii="Arial MT" w:eastAsia="Arial MT" w:hAnsi="Arial MT" w:cs="Arial MT"/>
          <w:sz w:val="18"/>
          <w:szCs w:val="18"/>
        </w:rPr>
        <w:tab/>
      </w:r>
    </w:p>
    <w:p w14:paraId="00000084" w14:textId="77777777" w:rsidR="00BD6E16" w:rsidRDefault="00BD6E16">
      <w:pPr>
        <w:tabs>
          <w:tab w:val="left" w:pos="100"/>
        </w:tabs>
        <w:ind w:left="0" w:hanging="2"/>
        <w:jc w:val="both"/>
        <w:rPr>
          <w:rFonts w:ascii="Tahoma" w:eastAsia="Tahoma" w:hAnsi="Tahoma" w:cs="Tahoma"/>
        </w:rPr>
      </w:pPr>
    </w:p>
    <w:p w14:paraId="00000085" w14:textId="77777777" w:rsidR="00BD6E16" w:rsidRDefault="00000000">
      <w:pPr>
        <w:tabs>
          <w:tab w:val="left" w:pos="100"/>
        </w:tabs>
        <w:ind w:left="0" w:hanging="2"/>
        <w:jc w:val="both"/>
        <w:rPr>
          <w:rFonts w:ascii="Tahoma" w:eastAsia="Tahoma" w:hAnsi="Tahoma" w:cs="Tahoma"/>
        </w:rPr>
      </w:pPr>
      <w:r>
        <w:rPr>
          <w:rFonts w:ascii="Tahoma" w:eastAsia="Tahoma" w:hAnsi="Tahoma" w:cs="Tahoma"/>
        </w:rPr>
        <w:t xml:space="preserve">Elaborada Por: </w:t>
      </w:r>
      <w:r>
        <w:rPr>
          <w:rFonts w:ascii="Tahoma" w:eastAsia="Tahoma" w:hAnsi="Tahoma" w:cs="Tahoma"/>
        </w:rPr>
        <w:tab/>
      </w:r>
      <w:r>
        <w:rPr>
          <w:rFonts w:ascii="Tahoma" w:eastAsia="Tahoma" w:hAnsi="Tahoma" w:cs="Tahoma"/>
        </w:rPr>
        <w:tab/>
      </w:r>
      <w:r>
        <w:rPr>
          <w:rFonts w:ascii="Tahoma" w:eastAsia="Tahoma" w:hAnsi="Tahoma" w:cs="Tahoma"/>
        </w:rPr>
        <w:tab/>
      </w:r>
      <w:r>
        <w:rPr>
          <w:rFonts w:ascii="Tahoma" w:eastAsia="Tahoma" w:hAnsi="Tahoma" w:cs="Tahoma"/>
        </w:rPr>
        <w:tab/>
      </w:r>
      <w:r>
        <w:rPr>
          <w:rFonts w:ascii="Tahoma" w:eastAsia="Tahoma" w:hAnsi="Tahoma" w:cs="Tahoma"/>
        </w:rPr>
        <w:tab/>
      </w:r>
      <w:r>
        <w:rPr>
          <w:rFonts w:ascii="Tahoma" w:eastAsia="Tahoma" w:hAnsi="Tahoma" w:cs="Tahoma"/>
        </w:rPr>
        <w:tab/>
      </w:r>
      <w:r>
        <w:rPr>
          <w:rFonts w:ascii="Tahoma" w:eastAsia="Tahoma" w:hAnsi="Tahoma" w:cs="Tahoma"/>
        </w:rPr>
        <w:tab/>
        <w:t xml:space="preserve">Revisada Por: </w:t>
      </w:r>
    </w:p>
    <w:p w14:paraId="00000086" w14:textId="6FD017A1" w:rsidR="00BD6E16" w:rsidRDefault="00000000">
      <w:pPr>
        <w:ind w:left="0" w:hanging="2"/>
        <w:jc w:val="both"/>
        <w:rPr>
          <w:rFonts w:ascii="Tahoma" w:eastAsia="Tahoma" w:hAnsi="Tahoma" w:cs="Tahoma"/>
        </w:rPr>
      </w:pPr>
      <w:r>
        <w:rPr>
          <w:rFonts w:ascii="Tahoma" w:eastAsia="Tahoma" w:hAnsi="Tahoma" w:cs="Tahoma"/>
        </w:rPr>
        <w:t>Elkin Castro Madrid</w:t>
      </w:r>
      <w:r>
        <w:rPr>
          <w:rFonts w:ascii="Tahoma" w:eastAsia="Tahoma" w:hAnsi="Tahoma" w:cs="Tahoma"/>
        </w:rPr>
        <w:tab/>
      </w:r>
      <w:r>
        <w:rPr>
          <w:rFonts w:ascii="Tahoma" w:eastAsia="Tahoma" w:hAnsi="Tahoma" w:cs="Tahoma"/>
        </w:rPr>
        <w:tab/>
      </w:r>
      <w:r>
        <w:rPr>
          <w:rFonts w:ascii="Tahoma" w:eastAsia="Tahoma" w:hAnsi="Tahoma" w:cs="Tahoma"/>
        </w:rPr>
        <w:tab/>
      </w:r>
      <w:r>
        <w:rPr>
          <w:rFonts w:ascii="Tahoma" w:eastAsia="Tahoma" w:hAnsi="Tahoma" w:cs="Tahoma"/>
        </w:rPr>
        <w:tab/>
      </w:r>
      <w:r>
        <w:rPr>
          <w:rFonts w:ascii="Tahoma" w:eastAsia="Tahoma" w:hAnsi="Tahoma" w:cs="Tahoma"/>
        </w:rPr>
        <w:tab/>
      </w:r>
      <w:r>
        <w:rPr>
          <w:rFonts w:ascii="Tahoma" w:eastAsia="Tahoma" w:hAnsi="Tahoma" w:cs="Tahoma"/>
        </w:rPr>
        <w:tab/>
      </w:r>
      <w:r w:rsidR="00C702DB">
        <w:rPr>
          <w:rFonts w:ascii="Tahoma" w:eastAsia="Tahoma" w:hAnsi="Tahoma" w:cs="Tahoma"/>
        </w:rPr>
        <w:t>Ruth Carvajal</w:t>
      </w:r>
    </w:p>
    <w:p w14:paraId="309A23DB" w14:textId="6F44567A" w:rsidR="000E2687" w:rsidRDefault="00000000" w:rsidP="000D384E">
      <w:pPr>
        <w:ind w:left="0" w:hanging="2"/>
        <w:jc w:val="both"/>
        <w:rPr>
          <w:rFonts w:ascii="Tahoma" w:eastAsia="Tahoma" w:hAnsi="Tahoma" w:cs="Tahoma"/>
        </w:rPr>
      </w:pPr>
      <w:r>
        <w:rPr>
          <w:rFonts w:ascii="Tahoma" w:eastAsia="Tahoma" w:hAnsi="Tahoma" w:cs="Tahoma"/>
        </w:rPr>
        <w:t>Profesional Social</w:t>
      </w:r>
      <w:r>
        <w:rPr>
          <w:rFonts w:ascii="Tahoma" w:eastAsia="Tahoma" w:hAnsi="Tahoma" w:cs="Tahoma"/>
        </w:rPr>
        <w:tab/>
      </w:r>
      <w:r>
        <w:rPr>
          <w:rFonts w:ascii="Tahoma" w:eastAsia="Tahoma" w:hAnsi="Tahoma" w:cs="Tahoma"/>
        </w:rPr>
        <w:tab/>
      </w:r>
      <w:r>
        <w:rPr>
          <w:rFonts w:ascii="Tahoma" w:eastAsia="Tahoma" w:hAnsi="Tahoma" w:cs="Tahoma"/>
        </w:rPr>
        <w:tab/>
      </w:r>
      <w:r>
        <w:rPr>
          <w:rFonts w:ascii="Tahoma" w:eastAsia="Tahoma" w:hAnsi="Tahoma" w:cs="Tahoma"/>
        </w:rPr>
        <w:tab/>
      </w:r>
      <w:r>
        <w:rPr>
          <w:rFonts w:ascii="Tahoma" w:eastAsia="Tahoma" w:hAnsi="Tahoma" w:cs="Tahoma"/>
        </w:rPr>
        <w:tab/>
      </w:r>
      <w:r>
        <w:rPr>
          <w:rFonts w:ascii="Tahoma" w:eastAsia="Tahoma" w:hAnsi="Tahoma" w:cs="Tahoma"/>
        </w:rPr>
        <w:tab/>
      </w:r>
      <w:r w:rsidR="00C702DB">
        <w:rPr>
          <w:rFonts w:ascii="Tahoma" w:eastAsia="Tahoma" w:hAnsi="Tahoma" w:cs="Tahoma"/>
        </w:rPr>
        <w:t xml:space="preserve">Profesional </w:t>
      </w:r>
      <w:r w:rsidR="000D384E">
        <w:rPr>
          <w:rFonts w:ascii="Tahoma" w:eastAsia="Tahoma" w:hAnsi="Tahoma" w:cs="Tahoma"/>
        </w:rPr>
        <w:t>S</w:t>
      </w:r>
      <w:r w:rsidR="00C702DB">
        <w:rPr>
          <w:rFonts w:ascii="Tahoma" w:eastAsia="Tahoma" w:hAnsi="Tahoma" w:cs="Tahoma"/>
        </w:rPr>
        <w:t>ocial CORNARE</w:t>
      </w:r>
    </w:p>
    <w:p w14:paraId="0FF8469C" w14:textId="77777777" w:rsidR="000D384E" w:rsidRDefault="000D384E" w:rsidP="000E2687">
      <w:pPr>
        <w:ind w:left="0" w:hanging="2"/>
        <w:jc w:val="both"/>
        <w:rPr>
          <w:rFonts w:ascii="Tahoma" w:eastAsia="Tahoma" w:hAnsi="Tahoma" w:cs="Tahoma"/>
        </w:rPr>
      </w:pPr>
    </w:p>
    <w:p w14:paraId="60E5676F" w14:textId="77777777" w:rsidR="000D384E" w:rsidRDefault="000D384E" w:rsidP="000E2687">
      <w:pPr>
        <w:ind w:left="0" w:hanging="2"/>
        <w:jc w:val="both"/>
        <w:rPr>
          <w:rFonts w:ascii="Tahoma" w:eastAsia="Tahoma" w:hAnsi="Tahoma" w:cs="Tahoma"/>
        </w:rPr>
      </w:pPr>
    </w:p>
    <w:p w14:paraId="784BB2E4" w14:textId="42B97C61" w:rsidR="00544771" w:rsidRDefault="00C702DB" w:rsidP="000E2687">
      <w:pPr>
        <w:ind w:left="0" w:hanging="2"/>
        <w:jc w:val="both"/>
        <w:rPr>
          <w:rFonts w:ascii="Tahoma" w:eastAsia="Tahoma" w:hAnsi="Tahoma" w:cs="Tahoma"/>
        </w:rPr>
      </w:pPr>
      <w:r>
        <w:rPr>
          <w:rFonts w:ascii="Tahoma" w:eastAsia="Tahoma" w:hAnsi="Tahoma" w:cs="Tahoma"/>
        </w:rPr>
        <w:t>Anexos listados</w:t>
      </w:r>
      <w:r w:rsidR="00544771">
        <w:rPr>
          <w:rFonts w:ascii="Tahoma" w:eastAsia="Tahoma" w:hAnsi="Tahoma" w:cs="Tahoma"/>
        </w:rPr>
        <w:t xml:space="preserve"> de asistencia</w:t>
      </w:r>
      <w:r>
        <w:rPr>
          <w:rFonts w:ascii="Tahoma" w:eastAsia="Tahoma" w:hAnsi="Tahoma" w:cs="Tahoma"/>
        </w:rPr>
        <w:t xml:space="preserve"> – Registros fotográficos</w:t>
      </w:r>
    </w:p>
    <w:p w14:paraId="0B1ADC3A" w14:textId="77777777" w:rsidR="00544771" w:rsidRDefault="00544771" w:rsidP="00544771">
      <w:pPr>
        <w:ind w:left="0" w:hanging="2"/>
        <w:jc w:val="both"/>
        <w:rPr>
          <w:rFonts w:ascii="Tahoma" w:eastAsia="Tahoma" w:hAnsi="Tahoma" w:cs="Tahoma"/>
        </w:rPr>
      </w:pPr>
    </w:p>
    <w:p w14:paraId="207F593D" w14:textId="309545C7" w:rsidR="00544771" w:rsidRDefault="00544771" w:rsidP="00544771">
      <w:pPr>
        <w:ind w:left="0" w:hanging="2"/>
        <w:jc w:val="both"/>
        <w:rPr>
          <w:rFonts w:ascii="Tahoma" w:eastAsia="Tahoma" w:hAnsi="Tahoma" w:cs="Tahoma"/>
        </w:rPr>
      </w:pPr>
    </w:p>
    <w:p w14:paraId="508F4D87" w14:textId="0045086D" w:rsidR="00544771" w:rsidRDefault="000D384E" w:rsidP="00544771">
      <w:pPr>
        <w:ind w:left="0" w:hanging="2"/>
        <w:jc w:val="both"/>
        <w:rPr>
          <w:rFonts w:ascii="Tahoma" w:eastAsia="Tahoma" w:hAnsi="Tahoma" w:cs="Tahoma"/>
        </w:rPr>
      </w:pPr>
      <w:r>
        <w:rPr>
          <w:rFonts w:ascii="Tahoma" w:eastAsia="Tahoma" w:hAnsi="Tahoma" w:cs="Tahoma"/>
        </w:rPr>
        <w:t>Anexo: listados de asistencia</w:t>
      </w:r>
    </w:p>
    <w:p w14:paraId="67106E77" w14:textId="77777777" w:rsidR="000D384E" w:rsidRDefault="000D384E" w:rsidP="00544771">
      <w:pPr>
        <w:ind w:left="0" w:hanging="2"/>
        <w:jc w:val="both"/>
        <w:rPr>
          <w:rFonts w:ascii="Tahoma" w:eastAsia="Tahoma" w:hAnsi="Tahoma" w:cs="Tahoma"/>
        </w:rPr>
      </w:pPr>
    </w:p>
    <w:p w14:paraId="249E221D" w14:textId="11E7DB5B" w:rsidR="00544771" w:rsidRDefault="00932686" w:rsidP="002909A4">
      <w:pPr>
        <w:ind w:left="0" w:hanging="2"/>
        <w:jc w:val="center"/>
        <w:rPr>
          <w:rFonts w:ascii="Tahoma" w:eastAsia="Tahoma" w:hAnsi="Tahoma" w:cs="Tahoma"/>
        </w:rPr>
      </w:pPr>
      <w:r w:rsidRPr="00932686">
        <w:rPr>
          <w:rFonts w:ascii="Tahoma" w:eastAsia="Tahoma" w:hAnsi="Tahoma" w:cs="Tahoma"/>
        </w:rPr>
        <w:drawing>
          <wp:inline distT="0" distB="0" distL="0" distR="0" wp14:anchorId="06D6F81F" wp14:editId="680CDFA3">
            <wp:extent cx="5791835" cy="3740785"/>
            <wp:effectExtent l="19050" t="19050" r="18415" b="12065"/>
            <wp:docPr id="31131649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1316497" name=""/>
                    <pic:cNvPicPr/>
                  </pic:nvPicPr>
                  <pic:blipFill>
                    <a:blip r:embed="rId11"/>
                    <a:stretch>
                      <a:fillRect/>
                    </a:stretch>
                  </pic:blipFill>
                  <pic:spPr>
                    <a:xfrm>
                      <a:off x="0" y="0"/>
                      <a:ext cx="5791835" cy="3740785"/>
                    </a:xfrm>
                    <a:prstGeom prst="rect">
                      <a:avLst/>
                    </a:prstGeom>
                    <a:ln>
                      <a:solidFill>
                        <a:schemeClr val="tx1"/>
                      </a:solidFill>
                    </a:ln>
                  </pic:spPr>
                </pic:pic>
              </a:graphicData>
            </a:graphic>
          </wp:inline>
        </w:drawing>
      </w:r>
    </w:p>
    <w:p w14:paraId="0BC89E86" w14:textId="77777777" w:rsidR="002909A4" w:rsidRDefault="002909A4" w:rsidP="002909A4">
      <w:pPr>
        <w:ind w:leftChars="0" w:left="0" w:firstLineChars="0" w:firstLine="0"/>
        <w:jc w:val="both"/>
        <w:rPr>
          <w:rFonts w:ascii="Tahoma" w:eastAsia="Tahoma" w:hAnsi="Tahoma" w:cs="Tahoma"/>
        </w:rPr>
      </w:pPr>
    </w:p>
    <w:p w14:paraId="29D35ED8" w14:textId="4BD37F54" w:rsidR="00A53D01" w:rsidRDefault="00A53D01" w:rsidP="002909A4">
      <w:pPr>
        <w:ind w:leftChars="0" w:left="0" w:firstLineChars="0" w:firstLine="0"/>
        <w:jc w:val="both"/>
        <w:rPr>
          <w:rFonts w:ascii="Tahoma" w:eastAsia="Tahoma" w:hAnsi="Tahoma" w:cs="Tahoma"/>
        </w:rPr>
      </w:pPr>
      <w:r>
        <w:rPr>
          <w:rFonts w:ascii="Tahoma" w:eastAsia="Tahoma" w:hAnsi="Tahoma" w:cs="Tahoma"/>
        </w:rPr>
        <w:t>Anexo registros fotográficos</w:t>
      </w:r>
    </w:p>
    <w:p w14:paraId="7FACF8D7" w14:textId="77777777" w:rsidR="00A53D01" w:rsidRDefault="00A53D01" w:rsidP="00544771">
      <w:pPr>
        <w:ind w:left="0" w:hanging="2"/>
        <w:jc w:val="both"/>
        <w:rPr>
          <w:rFonts w:ascii="Tahoma" w:eastAsia="Tahoma" w:hAnsi="Tahoma" w:cs="Tahoma"/>
        </w:rPr>
      </w:pPr>
    </w:p>
    <w:tbl>
      <w:tblPr>
        <w:tblStyle w:val="Tablaconcuadrcula"/>
        <w:tblW w:w="0" w:type="auto"/>
        <w:jc w:val="center"/>
        <w:tblLook w:val="04A0" w:firstRow="1" w:lastRow="0" w:firstColumn="1" w:lastColumn="0" w:noHBand="0" w:noVBand="1"/>
      </w:tblPr>
      <w:tblGrid>
        <w:gridCol w:w="7939"/>
      </w:tblGrid>
      <w:tr w:rsidR="00932686" w14:paraId="206D0924" w14:textId="77777777" w:rsidTr="00932686">
        <w:trPr>
          <w:jc w:val="center"/>
        </w:trPr>
        <w:tc>
          <w:tcPr>
            <w:tcW w:w="7939" w:type="dxa"/>
          </w:tcPr>
          <w:p w14:paraId="73604880" w14:textId="06B6AF7B" w:rsidR="00932686" w:rsidRPr="00A53D01" w:rsidRDefault="00932686" w:rsidP="00A53D01">
            <w:pPr>
              <w:pStyle w:val="NormalWeb"/>
              <w:jc w:val="center"/>
            </w:pPr>
            <w:r>
              <w:rPr>
                <w:noProof/>
              </w:rPr>
              <w:drawing>
                <wp:inline distT="0" distB="0" distL="0" distR="0" wp14:anchorId="66CD3E88" wp14:editId="622442CE">
                  <wp:extent cx="4904391" cy="2381905"/>
                  <wp:effectExtent l="0" t="0" r="0" b="0"/>
                  <wp:docPr id="2027849352"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937526" cy="2397998"/>
                          </a:xfrm>
                          <a:prstGeom prst="rect">
                            <a:avLst/>
                          </a:prstGeom>
                          <a:noFill/>
                        </pic:spPr>
                      </pic:pic>
                    </a:graphicData>
                  </a:graphic>
                </wp:inline>
              </w:drawing>
            </w:r>
          </w:p>
        </w:tc>
      </w:tr>
      <w:tr w:rsidR="00932686" w14:paraId="3AF866F6" w14:textId="77777777" w:rsidTr="00932686">
        <w:trPr>
          <w:jc w:val="center"/>
        </w:trPr>
        <w:tc>
          <w:tcPr>
            <w:tcW w:w="7939" w:type="dxa"/>
          </w:tcPr>
          <w:p w14:paraId="037C6B6F" w14:textId="7AF844FD" w:rsidR="00932686" w:rsidRPr="00103EA8" w:rsidRDefault="00932686" w:rsidP="00103EA8">
            <w:pPr>
              <w:pStyle w:val="NormalWeb"/>
              <w:jc w:val="center"/>
              <w:rPr>
                <w:rFonts w:ascii="Tahoma" w:hAnsi="Tahoma" w:cs="Tahoma"/>
                <w:sz w:val="20"/>
                <w:szCs w:val="20"/>
              </w:rPr>
            </w:pPr>
            <w:r w:rsidRPr="00103EA8">
              <w:rPr>
                <w:rFonts w:ascii="Tahoma" w:hAnsi="Tahoma" w:cs="Tahoma"/>
                <w:sz w:val="20"/>
                <w:szCs w:val="20"/>
              </w:rPr>
              <w:t xml:space="preserve">Vereda </w:t>
            </w:r>
            <w:r>
              <w:rPr>
                <w:rFonts w:ascii="Tahoma" w:hAnsi="Tahoma" w:cs="Tahoma"/>
                <w:sz w:val="20"/>
                <w:szCs w:val="20"/>
              </w:rPr>
              <w:t xml:space="preserve">La enea- </w:t>
            </w:r>
            <w:r w:rsidRPr="00103EA8">
              <w:rPr>
                <w:rFonts w:ascii="Tahoma" w:hAnsi="Tahoma" w:cs="Tahoma"/>
                <w:sz w:val="20"/>
                <w:szCs w:val="20"/>
              </w:rPr>
              <w:t>San Vicente Ferrer</w:t>
            </w:r>
            <w:r>
              <w:rPr>
                <w:rFonts w:ascii="Tahoma" w:hAnsi="Tahoma" w:cs="Tahoma"/>
                <w:sz w:val="20"/>
                <w:szCs w:val="20"/>
              </w:rPr>
              <w:t>- 16</w:t>
            </w:r>
            <w:r w:rsidRPr="00103EA8">
              <w:rPr>
                <w:rFonts w:ascii="Tahoma" w:hAnsi="Tahoma" w:cs="Tahoma"/>
                <w:sz w:val="20"/>
                <w:szCs w:val="20"/>
              </w:rPr>
              <w:t>122024</w:t>
            </w:r>
          </w:p>
        </w:tc>
      </w:tr>
    </w:tbl>
    <w:p w14:paraId="20D84F47" w14:textId="77777777" w:rsidR="00A53D01" w:rsidRDefault="00A53D01" w:rsidP="00544771">
      <w:pPr>
        <w:ind w:left="0" w:hanging="2"/>
        <w:jc w:val="both"/>
        <w:rPr>
          <w:rFonts w:ascii="Tahoma" w:eastAsia="Tahoma" w:hAnsi="Tahoma" w:cs="Tahoma"/>
        </w:rPr>
      </w:pPr>
    </w:p>
    <w:p w14:paraId="397FADE3" w14:textId="77777777" w:rsidR="00544771" w:rsidRDefault="00544771">
      <w:pPr>
        <w:ind w:left="0" w:hanging="2"/>
        <w:jc w:val="both"/>
        <w:rPr>
          <w:rFonts w:ascii="Tahoma" w:eastAsia="Tahoma" w:hAnsi="Tahoma" w:cs="Tahoma"/>
        </w:rPr>
      </w:pPr>
    </w:p>
    <w:sectPr w:rsidR="00544771">
      <w:headerReference w:type="even" r:id="rId13"/>
      <w:headerReference w:type="default" r:id="rId14"/>
      <w:footerReference w:type="even" r:id="rId15"/>
      <w:footerReference w:type="default" r:id="rId16"/>
      <w:headerReference w:type="first" r:id="rId17"/>
      <w:footerReference w:type="first" r:id="rId18"/>
      <w:pgSz w:w="12240" w:h="15840"/>
      <w:pgMar w:top="2268" w:right="1418" w:bottom="1701" w:left="1701" w:header="1134" w:footer="1134"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800DA32" w14:textId="77777777" w:rsidR="00FC4FD5" w:rsidRDefault="00FC4FD5">
      <w:pPr>
        <w:spacing w:line="240" w:lineRule="auto"/>
        <w:ind w:left="0" w:hanging="2"/>
      </w:pPr>
      <w:r>
        <w:separator/>
      </w:r>
    </w:p>
  </w:endnote>
  <w:endnote w:type="continuationSeparator" w:id="0">
    <w:p w14:paraId="7D4527A7" w14:textId="77777777" w:rsidR="00FC4FD5" w:rsidRDefault="00FC4FD5">
      <w:pPr>
        <w:spacing w:line="240" w:lineRule="auto"/>
        <w:ind w:left="0" w:hanging="2"/>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embedRegular r:id="rId1" w:fontKey="{69F6D311-B7F7-48D8-8DDE-DE04A0492118}"/>
    <w:embedBold r:id="rId2" w:fontKey="{1E1EFDCD-55BB-4785-9BDB-A061F52C4F1E}"/>
  </w:font>
  <w:font w:name="Courier New">
    <w:panose1 w:val="02070309020205020404"/>
    <w:charset w:val="00"/>
    <w:family w:val="modern"/>
    <w:pitch w:val="fixed"/>
    <w:sig w:usb0="E0002EFF" w:usb1="C0007843" w:usb2="00000009" w:usb3="00000000" w:csb0="000001FF" w:csb1="00000000"/>
  </w:font>
  <w:font w:name="Noto Sans Symbols">
    <w:charset w:val="00"/>
    <w:family w:val="auto"/>
    <w:pitch w:val="default"/>
    <w:embedRegular r:id="rId3" w:fontKey="{A6D71514-E922-4FB3-82A0-F49A0B882AB3}"/>
  </w:font>
  <w:font w:name="Cambria">
    <w:panose1 w:val="02040503050406030204"/>
    <w:charset w:val="00"/>
    <w:family w:val="roman"/>
    <w:pitch w:val="variable"/>
    <w:sig w:usb0="E00006FF" w:usb1="420024FF" w:usb2="02000000" w:usb3="00000000" w:csb0="0000019F" w:csb1="00000000"/>
    <w:embedRegular r:id="rId4" w:fontKey="{57D1CD0A-33FB-4322-9133-354FD0245FCC}"/>
    <w:embedBold r:id="rId5" w:fontKey="{5D019CF6-18B4-4B01-9236-AF249CCB7474}"/>
  </w:font>
  <w:font w:name="Calibri">
    <w:panose1 w:val="020F0502020204030204"/>
    <w:charset w:val="00"/>
    <w:family w:val="swiss"/>
    <w:pitch w:val="variable"/>
    <w:sig w:usb0="E4002EFF" w:usb1="C200247B" w:usb2="00000009" w:usb3="00000000" w:csb0="000001FF" w:csb1="00000000"/>
    <w:embedRegular r:id="rId6" w:fontKey="{23B6C81F-7518-4247-B90E-189ABFB01D6C}"/>
  </w:font>
  <w:font w:name="Georgia">
    <w:panose1 w:val="02040502050405020303"/>
    <w:charset w:val="00"/>
    <w:family w:val="roman"/>
    <w:pitch w:val="variable"/>
    <w:sig w:usb0="00000287" w:usb1="00000000" w:usb2="00000000" w:usb3="00000000" w:csb0="0000009F" w:csb1="00000000"/>
    <w:embedRegular r:id="rId7" w:fontKey="{A6004297-253F-44A1-B09C-BFE07479CBF4}"/>
    <w:embedItalic r:id="rId8" w:fontKey="{0F2103F2-E897-4301-BA85-8B7C6A722F96}"/>
  </w:font>
  <w:font w:name="Arial MT">
    <w:altName w:val="Arial"/>
    <w:charset w:val="00"/>
    <w:family w:val="auto"/>
    <w:pitch w:val="default"/>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BF48A2E" w14:textId="77777777" w:rsidR="003F3B14" w:rsidRDefault="003F3B14">
    <w:pPr>
      <w:pStyle w:val="Piedepgina"/>
      <w:ind w:left="0" w:hanging="2"/>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08E" w14:textId="77777777" w:rsidR="00BD6E16" w:rsidRDefault="00000000">
    <w:pPr>
      <w:pBdr>
        <w:top w:val="nil"/>
        <w:left w:val="nil"/>
        <w:bottom w:val="single" w:sz="4" w:space="2" w:color="000000"/>
        <w:right w:val="nil"/>
        <w:between w:val="nil"/>
      </w:pBdr>
      <w:tabs>
        <w:tab w:val="center" w:pos="4252"/>
        <w:tab w:val="right" w:pos="8504"/>
      </w:tabs>
      <w:spacing w:line="240" w:lineRule="auto"/>
      <w:ind w:left="0" w:hanging="2"/>
      <w:rPr>
        <w:rFonts w:ascii="Tahoma" w:eastAsia="Tahoma" w:hAnsi="Tahoma" w:cs="Tahoma"/>
        <w:color w:val="000000"/>
      </w:rPr>
    </w:pPr>
    <w:r>
      <w:rPr>
        <w:noProof/>
      </w:rPr>
      <mc:AlternateContent>
        <mc:Choice Requires="wps">
          <w:drawing>
            <wp:anchor distT="0" distB="0" distL="114300" distR="114300" simplePos="0" relativeHeight="251659264" behindDoc="0" locked="0" layoutInCell="1" hidden="0" allowOverlap="1" wp14:anchorId="44787118" wp14:editId="5B978896">
              <wp:simplePos x="0" y="0"/>
              <wp:positionH relativeFrom="column">
                <wp:posOffset>-25399</wp:posOffset>
              </wp:positionH>
              <wp:positionV relativeFrom="paragraph">
                <wp:posOffset>457200</wp:posOffset>
              </wp:positionV>
              <wp:extent cx="3118485" cy="310515"/>
              <wp:effectExtent l="0" t="0" r="0" b="0"/>
              <wp:wrapNone/>
              <wp:docPr id="1029" name="Rectángulo 1029"/>
              <wp:cNvGraphicFramePr/>
              <a:graphic xmlns:a="http://schemas.openxmlformats.org/drawingml/2006/main">
                <a:graphicData uri="http://schemas.microsoft.com/office/word/2010/wordprocessingShape">
                  <wps:wsp>
                    <wps:cNvSpPr/>
                    <wps:spPr>
                      <a:xfrm>
                        <a:off x="3791520" y="3629505"/>
                        <a:ext cx="3108960" cy="300990"/>
                      </a:xfrm>
                      <a:prstGeom prst="rect">
                        <a:avLst/>
                      </a:prstGeom>
                      <a:noFill/>
                      <a:ln>
                        <a:noFill/>
                      </a:ln>
                    </wps:spPr>
                    <wps:txbx>
                      <w:txbxContent>
                        <w:p w14:paraId="21CE2D94" w14:textId="77777777" w:rsidR="00BD6E16" w:rsidRPr="00BE1F5C" w:rsidRDefault="00000000">
                          <w:pPr>
                            <w:spacing w:line="240" w:lineRule="auto"/>
                            <w:jc w:val="both"/>
                            <w:rPr>
                              <w:lang w:val="en-US"/>
                            </w:rPr>
                          </w:pPr>
                          <w:r w:rsidRPr="00BE1F5C">
                            <w:rPr>
                              <w:rFonts w:ascii="Arial" w:eastAsia="Arial" w:hAnsi="Arial" w:cs="Arial"/>
                              <w:color w:val="000000"/>
                              <w:sz w:val="12"/>
                              <w:lang w:val="en-US"/>
                            </w:rPr>
                            <w:t xml:space="preserve">Ruta: </w:t>
                          </w:r>
                          <w:r w:rsidRPr="00BE1F5C">
                            <w:rPr>
                              <w:rFonts w:ascii="Arial" w:eastAsia="Arial" w:hAnsi="Arial" w:cs="Arial"/>
                              <w:color w:val="4F6228"/>
                              <w:sz w:val="12"/>
                              <w:lang w:val="en-US"/>
                            </w:rPr>
                            <w:t xml:space="preserve"> HYPERLINK "http://www.cornare.gov.co/sgi" </w:t>
                          </w:r>
                          <w:r w:rsidRPr="00BE1F5C">
                            <w:rPr>
                              <w:rFonts w:ascii="Arial" w:eastAsia="Arial" w:hAnsi="Arial" w:cs="Arial"/>
                              <w:color w:val="4F6228"/>
                              <w:sz w:val="12"/>
                              <w:u w:val="single"/>
                              <w:lang w:val="en-US"/>
                            </w:rPr>
                            <w:t>www.cornare.gov.co/sgi</w:t>
                          </w:r>
                          <w:r w:rsidRPr="00BE1F5C">
                            <w:rPr>
                              <w:rFonts w:ascii="Arial" w:eastAsia="Arial" w:hAnsi="Arial" w:cs="Arial"/>
                              <w:color w:val="000000"/>
                              <w:sz w:val="12"/>
                              <w:lang w:val="en-US"/>
                            </w:rPr>
                            <w:t xml:space="preserve"> </w:t>
                          </w:r>
                        </w:p>
                        <w:p w14:paraId="7DB75729" w14:textId="77777777" w:rsidR="00BD6E16" w:rsidRPr="00BE1F5C" w:rsidRDefault="00BD6E16">
                          <w:pPr>
                            <w:spacing w:line="240" w:lineRule="auto"/>
                            <w:ind w:left="0" w:hanging="2"/>
                            <w:jc w:val="both"/>
                            <w:rPr>
                              <w:lang w:val="en-US"/>
                            </w:rPr>
                          </w:pPr>
                        </w:p>
                        <w:p w14:paraId="7D97BC46" w14:textId="77777777" w:rsidR="00BD6E16" w:rsidRPr="00BE1F5C" w:rsidRDefault="00BD6E16">
                          <w:pPr>
                            <w:spacing w:line="240" w:lineRule="auto"/>
                            <w:ind w:left="0" w:hanging="2"/>
                            <w:rPr>
                              <w:lang w:val="en-US"/>
                            </w:rPr>
                          </w:pPr>
                        </w:p>
                      </w:txbxContent>
                    </wps:txbx>
                    <wps:bodyPr spcFirstLastPara="1" wrap="square" lIns="91425" tIns="45700" rIns="91425" bIns="45700" anchor="t" anchorCtr="0">
                      <a:noAutofit/>
                    </wps:bodyPr>
                  </wps:wsp>
                </a:graphicData>
              </a:graphic>
            </wp:anchor>
          </w:drawing>
        </mc:Choice>
        <mc:Fallback>
          <w:pict>
            <v:rect w14:anchorId="44787118" id="Rectángulo 1029" o:spid="_x0000_s1026" style="position:absolute;margin-left:-2pt;margin-top:36pt;width:245.55pt;height:24.45pt;z-index:2516592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" filled="f" stroked="f">
              <v:textbox inset="2.53958mm,1.2694mm,2.53958mm,1.2694mm">
                <w:txbxContent>
                  <w:p w14:paraId="21CE2D94" w14:textId="77777777" w:rsidR="00BD6E16" w:rsidRPr="00BE1F5C" w:rsidRDefault="00000000">
                    <w:pPr>
                      <w:spacing w:line="240" w:lineRule="auto"/>
                      <w:jc w:val="both"/>
                      <w:rPr>
                        <w:lang w:val="en-US"/>
                      </w:rPr>
                    </w:pPr>
                    <w:r w:rsidRPr="00BE1F5C">
                      <w:rPr>
                        <w:rFonts w:ascii="Arial" w:eastAsia="Arial" w:hAnsi="Arial" w:cs="Arial"/>
                        <w:color w:val="000000"/>
                        <w:sz w:val="12"/>
                        <w:lang w:val="en-US"/>
                      </w:rPr>
                      <w:t xml:space="preserve">Ruta: </w:t>
                    </w:r>
                    <w:r w:rsidRPr="00BE1F5C">
                      <w:rPr>
                        <w:rFonts w:ascii="Arial" w:eastAsia="Arial" w:hAnsi="Arial" w:cs="Arial"/>
                        <w:color w:val="4F6228"/>
                        <w:sz w:val="12"/>
                        <w:lang w:val="en-US"/>
                      </w:rPr>
                      <w:t xml:space="preserve"> HYPERLINK "http://www.cornare.gov.co/sgi" </w:t>
                    </w:r>
                    <w:r w:rsidRPr="00BE1F5C">
                      <w:rPr>
                        <w:rFonts w:ascii="Arial" w:eastAsia="Arial" w:hAnsi="Arial" w:cs="Arial"/>
                        <w:color w:val="4F6228"/>
                        <w:sz w:val="12"/>
                        <w:u w:val="single"/>
                        <w:lang w:val="en-US"/>
                      </w:rPr>
                      <w:t>www.cornare.gov.co/sgi</w:t>
                    </w:r>
                    <w:r w:rsidRPr="00BE1F5C">
                      <w:rPr>
                        <w:rFonts w:ascii="Arial" w:eastAsia="Arial" w:hAnsi="Arial" w:cs="Arial"/>
                        <w:color w:val="000000"/>
                        <w:sz w:val="12"/>
                        <w:lang w:val="en-US"/>
                      </w:rPr>
                      <w:t xml:space="preserve"> </w:t>
                    </w:r>
                  </w:p>
                  <w:p w14:paraId="7DB75729" w14:textId="77777777" w:rsidR="00BD6E16" w:rsidRPr="00BE1F5C" w:rsidRDefault="00BD6E16">
                    <w:pPr>
                      <w:spacing w:line="240" w:lineRule="auto"/>
                      <w:ind w:left="0" w:hanging="2"/>
                      <w:jc w:val="both"/>
                      <w:rPr>
                        <w:lang w:val="en-US"/>
                      </w:rPr>
                    </w:pPr>
                  </w:p>
                  <w:p w14:paraId="7D97BC46" w14:textId="77777777" w:rsidR="00BD6E16" w:rsidRPr="00BE1F5C" w:rsidRDefault="00BD6E16">
                    <w:pPr>
                      <w:spacing w:line="240" w:lineRule="auto"/>
                      <w:ind w:left="0" w:hanging="2"/>
                      <w:rPr>
                        <w:lang w:val="en-US"/>
                      </w:rPr>
                    </w:pPr>
                  </w:p>
                </w:txbxContent>
              </v:textbox>
            </v:rect>
          </w:pict>
        </mc:Fallback>
      </mc:AlternateContent>
    </w:r>
  </w:p>
  <w:p w14:paraId="0000008F" w14:textId="77777777" w:rsidR="00BD6E16" w:rsidRDefault="00BD6E16">
    <w:pPr>
      <w:pBdr>
        <w:top w:val="nil"/>
        <w:left w:val="nil"/>
        <w:bottom w:val="nil"/>
        <w:right w:val="nil"/>
        <w:between w:val="nil"/>
      </w:pBdr>
      <w:tabs>
        <w:tab w:val="center" w:pos="4252"/>
        <w:tab w:val="right" w:pos="8504"/>
      </w:tabs>
      <w:spacing w:line="240" w:lineRule="auto"/>
      <w:ind w:left="0" w:hanging="2"/>
      <w:rPr>
        <w:rFonts w:ascii="Calibri" w:eastAsia="Calibri" w:hAnsi="Calibri" w:cs="Calibri"/>
        <w:color w:val="000000"/>
      </w:rPr>
    </w:pPr>
  </w:p>
  <w:p w14:paraId="00000090" w14:textId="77777777" w:rsidR="00BD6E16" w:rsidRDefault="00000000">
    <w:pPr>
      <w:pBdr>
        <w:top w:val="nil"/>
        <w:left w:val="nil"/>
        <w:bottom w:val="nil"/>
        <w:right w:val="nil"/>
        <w:between w:val="nil"/>
      </w:pBdr>
      <w:tabs>
        <w:tab w:val="center" w:pos="4252"/>
        <w:tab w:val="right" w:pos="8504"/>
      </w:tabs>
      <w:spacing w:line="240" w:lineRule="auto"/>
      <w:ind w:left="0" w:hanging="2"/>
      <w:rPr>
        <w:rFonts w:ascii="Calibri" w:eastAsia="Calibri" w:hAnsi="Calibri" w:cs="Calibri"/>
        <w:color w:val="000000"/>
      </w:rPr>
    </w:pPr>
    <w:r>
      <w:rPr>
        <w:noProof/>
      </w:rPr>
      <mc:AlternateContent>
        <mc:Choice Requires="wps">
          <w:drawing>
            <wp:anchor distT="0" distB="0" distL="114300" distR="114300" simplePos="0" relativeHeight="251660288" behindDoc="0" locked="0" layoutInCell="1" hidden="0" allowOverlap="1" wp14:anchorId="5F5FC300" wp14:editId="77C8AF0A">
              <wp:simplePos x="0" y="0"/>
              <wp:positionH relativeFrom="column">
                <wp:posOffset>4673600</wp:posOffset>
              </wp:positionH>
              <wp:positionV relativeFrom="paragraph">
                <wp:posOffset>38100</wp:posOffset>
              </wp:positionV>
              <wp:extent cx="1049020" cy="257175"/>
              <wp:effectExtent l="0" t="0" r="0" b="0"/>
              <wp:wrapNone/>
              <wp:docPr id="1028" name="Rectángulo 1028"/>
              <wp:cNvGraphicFramePr/>
              <a:graphic xmlns:a="http://schemas.openxmlformats.org/drawingml/2006/main">
                <a:graphicData uri="http://schemas.microsoft.com/office/word/2010/wordprocessingShape">
                  <wps:wsp>
                    <wps:cNvSpPr/>
                    <wps:spPr>
                      <a:xfrm>
                        <a:off x="4826253" y="3656175"/>
                        <a:ext cx="1039495" cy="247650"/>
                      </a:xfrm>
                      <a:prstGeom prst="rect">
                        <a:avLst/>
                      </a:prstGeom>
                      <a:noFill/>
                      <a:ln>
                        <a:noFill/>
                      </a:ln>
                    </wps:spPr>
                    <wps:txbx>
                      <w:txbxContent>
                        <w:p w14:paraId="30A1699F" w14:textId="77777777" w:rsidR="00BD6E16" w:rsidRDefault="00000000">
                          <w:pPr>
                            <w:spacing w:line="240" w:lineRule="auto"/>
                            <w:ind w:left="0" w:hanging="2"/>
                            <w:jc w:val="center"/>
                          </w:pPr>
                          <w:r>
                            <w:rPr>
                              <w:rFonts w:ascii="Arial" w:eastAsia="Arial" w:hAnsi="Arial" w:cs="Arial"/>
                              <w:color w:val="000000"/>
                              <w:sz w:val="16"/>
                            </w:rPr>
                            <w:t>F-SG-40/V.01</w:t>
                          </w:r>
                        </w:p>
                        <w:p w14:paraId="3B5DB42E" w14:textId="77777777" w:rsidR="00BD6E16" w:rsidRDefault="00BD6E16">
                          <w:pPr>
                            <w:spacing w:line="240" w:lineRule="auto"/>
                            <w:ind w:left="0" w:hanging="2"/>
                          </w:pPr>
                        </w:p>
                      </w:txbxContent>
                    </wps:txbx>
                    <wps:bodyPr spcFirstLastPara="1" wrap="square" lIns="91425" tIns="45700" rIns="91425" bIns="45700" anchor="t" anchorCtr="0">
                      <a:noAutofit/>
                    </wps:bodyPr>
                  </wps:wsp>
                </a:graphicData>
              </a:graphic>
            </wp:anchor>
          </w:drawing>
        </mc:Choice>
        <mc:Fallback>
          <w:pict>
            <v:rect w14:anchorId="5F5FC300" id="Rectángulo 1028" o:spid="_x0000_s1027" style="position:absolute;margin-left:368pt;margin-top:3pt;width:82.6pt;height:20.25pt;z-index:25166028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" filled="f" stroked="f">
              <v:textbox inset="2.53958mm,1.2694mm,2.53958mm,1.2694mm">
                <w:txbxContent>
                  <w:p w14:paraId="30A1699F" w14:textId="77777777" w:rsidR="00BD6E16" w:rsidRDefault="00000000">
                    <w:pPr>
                      <w:spacing w:line="240" w:lineRule="auto"/>
                      <w:ind w:left="0" w:hanging="2"/>
                      <w:jc w:val="center"/>
                    </w:pPr>
                    <w:r>
                      <w:rPr>
                        <w:rFonts w:ascii="Arial" w:eastAsia="Arial" w:hAnsi="Arial" w:cs="Arial"/>
                        <w:color w:val="000000"/>
                        <w:sz w:val="16"/>
                      </w:rPr>
                      <w:t>F-SG-40/V.01</w:t>
                    </w:r>
                  </w:p>
                  <w:p w14:paraId="3B5DB42E" w14:textId="77777777" w:rsidR="00BD6E16" w:rsidRDefault="00BD6E16">
                    <w:pPr>
                      <w:spacing w:line="240" w:lineRule="auto"/>
                      <w:ind w:left="0" w:hanging="2"/>
                    </w:pPr>
                  </w:p>
                </w:txbxContent>
              </v:textbox>
            </v:rect>
          </w:pict>
        </mc:Fallback>
      </mc:AlternateContent>
    </w:r>
    <w:r>
      <w:rPr>
        <w:noProof/>
      </w:rPr>
      <mc:AlternateContent>
        <mc:Choice Requires="wps">
          <w:drawing>
            <wp:anchor distT="0" distB="0" distL="114300" distR="114300" simplePos="0" relativeHeight="251661312" behindDoc="0" locked="0" layoutInCell="1" hidden="0" allowOverlap="1" wp14:anchorId="68EFFCE1" wp14:editId="59C53375">
              <wp:simplePos x="0" y="0"/>
              <wp:positionH relativeFrom="column">
                <wp:posOffset>2527300</wp:posOffset>
              </wp:positionH>
              <wp:positionV relativeFrom="paragraph">
                <wp:posOffset>12700</wp:posOffset>
              </wp:positionV>
              <wp:extent cx="958215" cy="257175"/>
              <wp:effectExtent l="0" t="0" r="0" b="0"/>
              <wp:wrapNone/>
              <wp:docPr id="1030" name="Rectángulo 1030"/>
              <wp:cNvGraphicFramePr/>
              <a:graphic xmlns:a="http://schemas.openxmlformats.org/drawingml/2006/main">
                <a:graphicData uri="http://schemas.microsoft.com/office/word/2010/wordprocessingShape">
                  <wps:wsp>
                    <wps:cNvSpPr/>
                    <wps:spPr>
                      <a:xfrm>
                        <a:off x="4871655" y="3656175"/>
                        <a:ext cx="948690" cy="247650"/>
                      </a:xfrm>
                      <a:prstGeom prst="rect">
                        <a:avLst/>
                      </a:prstGeom>
                      <a:noFill/>
                      <a:ln>
                        <a:noFill/>
                      </a:ln>
                    </wps:spPr>
                    <wps:txbx>
                      <w:txbxContent>
                        <w:p w14:paraId="5D717649" w14:textId="77777777" w:rsidR="00BD6E16" w:rsidRDefault="00000000">
                          <w:pPr>
                            <w:spacing w:line="240" w:lineRule="auto"/>
                            <w:ind w:left="0" w:hanging="2"/>
                            <w:jc w:val="center"/>
                          </w:pPr>
                          <w:r>
                            <w:rPr>
                              <w:rFonts w:ascii="Arial" w:eastAsia="Arial" w:hAnsi="Arial" w:cs="Arial"/>
                              <w:color w:val="000000"/>
                              <w:sz w:val="16"/>
                            </w:rPr>
                            <w:t>Vigente desde:</w:t>
                          </w:r>
                        </w:p>
                        <w:p w14:paraId="64D3A4C3" w14:textId="77777777" w:rsidR="00BD6E16" w:rsidRDefault="00000000">
                          <w:pPr>
                            <w:spacing w:line="240" w:lineRule="auto"/>
                            <w:ind w:left="0" w:hanging="2"/>
                            <w:jc w:val="center"/>
                          </w:pPr>
                          <w:r>
                            <w:rPr>
                              <w:rFonts w:ascii="Arial" w:eastAsia="Arial" w:hAnsi="Arial" w:cs="Arial"/>
                              <w:color w:val="000000"/>
                              <w:sz w:val="16"/>
                            </w:rPr>
                            <w:t>Oct-01-07</w:t>
                          </w:r>
                        </w:p>
                        <w:p w14:paraId="2664A94E" w14:textId="77777777" w:rsidR="00BD6E16" w:rsidRDefault="00BD6E16">
                          <w:pPr>
                            <w:spacing w:line="240" w:lineRule="auto"/>
                            <w:ind w:left="0" w:hanging="2"/>
                          </w:pPr>
                        </w:p>
                      </w:txbxContent>
                    </wps:txbx>
                    <wps:bodyPr spcFirstLastPara="1" wrap="square" lIns="91425" tIns="45700" rIns="91425" bIns="45700" anchor="t" anchorCtr="0">
                      <a:noAutofit/>
                    </wps:bodyPr>
                  </wps:wsp>
                </a:graphicData>
              </a:graphic>
            </wp:anchor>
          </w:drawing>
        </mc:Choice>
        <mc:Fallback>
          <w:pict>
            <v:rect w14:anchorId="68EFFCE1" id="Rectángulo 1030" o:spid="_x0000_s1028" style="position:absolute;margin-left:199pt;margin-top:1pt;width:75.45pt;height:20.25pt;z-index:25166131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" filled="f" stroked="f">
              <v:textbox inset="2.53958mm,1.2694mm,2.53958mm,1.2694mm">
                <w:txbxContent>
                  <w:p w14:paraId="5D717649" w14:textId="77777777" w:rsidR="00BD6E16" w:rsidRDefault="00000000">
                    <w:pPr>
                      <w:spacing w:line="240" w:lineRule="auto"/>
                      <w:ind w:left="0" w:hanging="2"/>
                      <w:jc w:val="center"/>
                    </w:pPr>
                    <w:r>
                      <w:rPr>
                        <w:rFonts w:ascii="Arial" w:eastAsia="Arial" w:hAnsi="Arial" w:cs="Arial"/>
                        <w:color w:val="000000"/>
                        <w:sz w:val="16"/>
                      </w:rPr>
                      <w:t>Vigente desde:</w:t>
                    </w:r>
                  </w:p>
                  <w:p w14:paraId="64D3A4C3" w14:textId="77777777" w:rsidR="00BD6E16" w:rsidRDefault="00000000">
                    <w:pPr>
                      <w:spacing w:line="240" w:lineRule="auto"/>
                      <w:ind w:left="0" w:hanging="2"/>
                      <w:jc w:val="center"/>
                    </w:pPr>
                    <w:r>
                      <w:rPr>
                        <w:rFonts w:ascii="Arial" w:eastAsia="Arial" w:hAnsi="Arial" w:cs="Arial"/>
                        <w:color w:val="000000"/>
                        <w:sz w:val="16"/>
                      </w:rPr>
                      <w:t>Oct-01-07</w:t>
                    </w:r>
                  </w:p>
                  <w:p w14:paraId="2664A94E" w14:textId="77777777" w:rsidR="00BD6E16" w:rsidRDefault="00BD6E16">
                    <w:pPr>
                      <w:spacing w:line="240" w:lineRule="auto"/>
                      <w:ind w:left="0" w:hanging="2"/>
                    </w:pPr>
                  </w:p>
                </w:txbxContent>
              </v:textbox>
            </v:rect>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5BCE38E" w14:textId="77777777" w:rsidR="003F3B14" w:rsidRDefault="003F3B14">
    <w:pPr>
      <w:pStyle w:val="Piedepgina"/>
      <w:ind w:left="0" w:hanging="2"/>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64735A8" w14:textId="77777777" w:rsidR="00FC4FD5" w:rsidRDefault="00FC4FD5">
      <w:pPr>
        <w:spacing w:line="240" w:lineRule="auto"/>
        <w:ind w:left="0" w:hanging="2"/>
      </w:pPr>
      <w:r>
        <w:separator/>
      </w:r>
    </w:p>
  </w:footnote>
  <w:footnote w:type="continuationSeparator" w:id="0">
    <w:p w14:paraId="0A89C98E" w14:textId="77777777" w:rsidR="00FC4FD5" w:rsidRDefault="00FC4FD5">
      <w:pPr>
        <w:spacing w:line="240" w:lineRule="auto"/>
        <w:ind w:left="0" w:hanging="2"/>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AD4DAF7" w14:textId="77777777" w:rsidR="003F3B14" w:rsidRDefault="003F3B14">
    <w:pPr>
      <w:pStyle w:val="Encabezado"/>
      <w:ind w:left="0" w:hanging="2"/>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77882A7" w14:textId="77777777" w:rsidR="00E62299" w:rsidRDefault="003F3B14">
    <w:pPr>
      <w:ind w:left="0" w:hanging="2"/>
      <w:jc w:val="center"/>
      <w:rPr>
        <w:rFonts w:ascii="Tahoma" w:eastAsia="Tahoma" w:hAnsi="Tahoma" w:cs="Tahoma"/>
        <w:b/>
        <w:color w:val="4F6228"/>
        <w:sz w:val="24"/>
        <w:szCs w:val="24"/>
      </w:rPr>
    </w:pPr>
    <w:r>
      <w:rPr>
        <w:noProof/>
      </w:rPr>
      <w:drawing>
        <wp:anchor distT="0" distB="0" distL="114300" distR="114300" simplePos="0" relativeHeight="251658240" behindDoc="0" locked="0" layoutInCell="1" hidden="0" allowOverlap="1" wp14:anchorId="16AD3B37" wp14:editId="43AF4C09">
          <wp:simplePos x="0" y="0"/>
          <wp:positionH relativeFrom="column">
            <wp:posOffset>-167640</wp:posOffset>
          </wp:positionH>
          <wp:positionV relativeFrom="paragraph">
            <wp:posOffset>-347980</wp:posOffset>
          </wp:positionV>
          <wp:extent cx="955040" cy="923925"/>
          <wp:effectExtent l="0" t="0" r="0" b="0"/>
          <wp:wrapNone/>
          <wp:docPr id="1033"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955040" cy="923925"/>
                  </a:xfrm>
                  <a:prstGeom prst="rect">
                    <a:avLst/>
                  </a:prstGeom>
                  <a:ln/>
                </pic:spPr>
              </pic:pic>
            </a:graphicData>
          </a:graphic>
        </wp:anchor>
      </w:drawing>
    </w:r>
    <w:r>
      <w:rPr>
        <w:rFonts w:ascii="Tahoma" w:eastAsia="Tahoma" w:hAnsi="Tahoma" w:cs="Tahoma"/>
        <w:b/>
        <w:color w:val="4F6228"/>
        <w:sz w:val="24"/>
        <w:szCs w:val="24"/>
      </w:rPr>
      <w:t xml:space="preserve">                 ACTA </w:t>
    </w:r>
  </w:p>
  <w:p w14:paraId="16422A95" w14:textId="1FA73842" w:rsidR="003F3B14" w:rsidRDefault="00E62299">
    <w:pPr>
      <w:ind w:left="0" w:hanging="2"/>
      <w:jc w:val="center"/>
      <w:rPr>
        <w:rFonts w:ascii="Tahoma" w:eastAsia="Tahoma" w:hAnsi="Tahoma" w:cs="Tahoma"/>
        <w:color w:val="4F6228"/>
        <w:sz w:val="24"/>
        <w:szCs w:val="24"/>
      </w:rPr>
    </w:pPr>
    <w:r>
      <w:rPr>
        <w:rFonts w:ascii="Tahoma" w:eastAsia="Tahoma" w:hAnsi="Tahoma" w:cs="Tahoma"/>
        <w:b/>
        <w:color w:val="4F6228"/>
        <w:sz w:val="24"/>
        <w:szCs w:val="24"/>
      </w:rPr>
      <w:t xml:space="preserve">                </w:t>
    </w:r>
    <w:r w:rsidR="003F3B14">
      <w:rPr>
        <w:rFonts w:ascii="Tahoma" w:eastAsia="Tahoma" w:hAnsi="Tahoma" w:cs="Tahoma"/>
        <w:b/>
        <w:color w:val="4F6228"/>
        <w:sz w:val="24"/>
        <w:szCs w:val="24"/>
      </w:rPr>
      <w:t>(</w:t>
    </w:r>
    <w:r w:rsidR="003F3B14">
      <w:rPr>
        <w:rFonts w:ascii="Tahoma" w:eastAsia="Tahoma" w:hAnsi="Tahoma" w:cs="Tahoma"/>
        <w:color w:val="4F6228"/>
        <w:sz w:val="24"/>
        <w:szCs w:val="24"/>
      </w:rPr>
      <w:t>Socialización proyecto “acotamiento rondas hídricas quebradas</w:t>
    </w:r>
  </w:p>
  <w:p w14:paraId="00000088" w14:textId="5259DC23" w:rsidR="00BD6E16" w:rsidRDefault="00E62299">
    <w:pPr>
      <w:ind w:left="0" w:hanging="2"/>
      <w:jc w:val="center"/>
      <w:rPr>
        <w:rFonts w:ascii="Tahoma" w:eastAsia="Tahoma" w:hAnsi="Tahoma" w:cs="Tahoma"/>
        <w:color w:val="4F6228"/>
        <w:sz w:val="24"/>
        <w:szCs w:val="24"/>
      </w:rPr>
    </w:pPr>
    <w:r>
      <w:rPr>
        <w:rFonts w:ascii="Tahoma" w:eastAsia="Tahoma" w:hAnsi="Tahoma" w:cs="Tahoma"/>
        <w:color w:val="4F6228"/>
        <w:sz w:val="24"/>
        <w:szCs w:val="24"/>
      </w:rPr>
      <w:t xml:space="preserve">         </w:t>
    </w:r>
    <w:r w:rsidR="003F3B14">
      <w:rPr>
        <w:rFonts w:ascii="Tahoma" w:eastAsia="Tahoma" w:hAnsi="Tahoma" w:cs="Tahoma"/>
        <w:color w:val="4F6228"/>
        <w:sz w:val="24"/>
        <w:szCs w:val="24"/>
      </w:rPr>
      <w:t xml:space="preserve">La Palma y el Salado”)                                         </w:t>
    </w:r>
    <w:r w:rsidR="003F3B14">
      <w:rPr>
        <w:rFonts w:ascii="Tahoma" w:eastAsia="Tahoma" w:hAnsi="Tahoma" w:cs="Tahoma"/>
        <w:b/>
        <w:color w:val="4F6228"/>
        <w:sz w:val="24"/>
        <w:szCs w:val="24"/>
      </w:rPr>
      <w:t xml:space="preserve">No. </w:t>
    </w:r>
    <w:r w:rsidR="00932686">
      <w:rPr>
        <w:rFonts w:ascii="Tahoma" w:eastAsia="Tahoma" w:hAnsi="Tahoma" w:cs="Tahoma"/>
        <w:b/>
        <w:color w:val="4F6228"/>
        <w:sz w:val="24"/>
        <w:szCs w:val="24"/>
      </w:rPr>
      <w:t>13</w:t>
    </w:r>
  </w:p>
  <w:p w14:paraId="00000089" w14:textId="77777777" w:rsidR="00BD6E16" w:rsidRDefault="00BD6E16">
    <w:pPr>
      <w:ind w:left="0" w:hanging="2"/>
      <w:jc w:val="center"/>
      <w:rPr>
        <w:rFonts w:ascii="Tahoma" w:eastAsia="Tahoma" w:hAnsi="Tahoma" w:cs="Tahoma"/>
        <w:color w:val="4F6228"/>
        <w:sz w:val="24"/>
        <w:szCs w:val="24"/>
      </w:rPr>
    </w:pPr>
  </w:p>
  <w:p w14:paraId="0000008A" w14:textId="6BC7FF35" w:rsidR="00BD6E16" w:rsidRDefault="00000000">
    <w:pPr>
      <w:ind w:left="0" w:hanging="2"/>
      <w:jc w:val="center"/>
      <w:rPr>
        <w:rFonts w:ascii="Tahoma" w:eastAsia="Tahoma" w:hAnsi="Tahoma" w:cs="Tahoma"/>
        <w:color w:val="4F6228"/>
        <w:sz w:val="24"/>
        <w:szCs w:val="24"/>
      </w:rPr>
    </w:pPr>
    <w:r>
      <w:rPr>
        <w:rFonts w:ascii="Tahoma" w:eastAsia="Tahoma" w:hAnsi="Tahoma" w:cs="Tahoma"/>
        <w:color w:val="4F6228"/>
        <w:sz w:val="24"/>
        <w:szCs w:val="24"/>
      </w:rPr>
      <w:t xml:space="preserve">        Página </w:t>
    </w:r>
    <w:r>
      <w:rPr>
        <w:rFonts w:ascii="Tahoma" w:eastAsia="Tahoma" w:hAnsi="Tahoma" w:cs="Tahoma"/>
        <w:b/>
        <w:color w:val="4F6228"/>
        <w:sz w:val="24"/>
        <w:szCs w:val="24"/>
      </w:rPr>
      <w:fldChar w:fldCharType="begin"/>
    </w:r>
    <w:r>
      <w:rPr>
        <w:rFonts w:ascii="Tahoma" w:eastAsia="Tahoma" w:hAnsi="Tahoma" w:cs="Tahoma"/>
        <w:b/>
        <w:color w:val="4F6228"/>
        <w:sz w:val="24"/>
        <w:szCs w:val="24"/>
      </w:rPr>
      <w:instrText>PAGE</w:instrText>
    </w:r>
    <w:r>
      <w:rPr>
        <w:rFonts w:ascii="Tahoma" w:eastAsia="Tahoma" w:hAnsi="Tahoma" w:cs="Tahoma"/>
        <w:b/>
        <w:color w:val="4F6228"/>
        <w:sz w:val="24"/>
        <w:szCs w:val="24"/>
      </w:rPr>
      <w:fldChar w:fldCharType="separate"/>
    </w:r>
    <w:r w:rsidR="00BE1F5C">
      <w:rPr>
        <w:rFonts w:ascii="Tahoma" w:eastAsia="Tahoma" w:hAnsi="Tahoma" w:cs="Tahoma"/>
        <w:b/>
        <w:noProof/>
        <w:color w:val="4F6228"/>
        <w:sz w:val="24"/>
        <w:szCs w:val="24"/>
      </w:rPr>
      <w:t>1</w:t>
    </w:r>
    <w:r>
      <w:rPr>
        <w:rFonts w:ascii="Tahoma" w:eastAsia="Tahoma" w:hAnsi="Tahoma" w:cs="Tahoma"/>
        <w:b/>
        <w:color w:val="4F6228"/>
        <w:sz w:val="24"/>
        <w:szCs w:val="24"/>
      </w:rPr>
      <w:fldChar w:fldCharType="end"/>
    </w:r>
    <w:r>
      <w:rPr>
        <w:rFonts w:ascii="Tahoma" w:eastAsia="Tahoma" w:hAnsi="Tahoma" w:cs="Tahoma"/>
        <w:color w:val="4F6228"/>
        <w:sz w:val="24"/>
        <w:szCs w:val="24"/>
      </w:rPr>
      <w:t xml:space="preserve"> de </w:t>
    </w:r>
    <w:r>
      <w:rPr>
        <w:rFonts w:ascii="Tahoma" w:eastAsia="Tahoma" w:hAnsi="Tahoma" w:cs="Tahoma"/>
        <w:b/>
        <w:color w:val="4F6228"/>
        <w:sz w:val="24"/>
        <w:szCs w:val="24"/>
      </w:rPr>
      <w:fldChar w:fldCharType="begin"/>
    </w:r>
    <w:r>
      <w:rPr>
        <w:rFonts w:ascii="Tahoma" w:eastAsia="Tahoma" w:hAnsi="Tahoma" w:cs="Tahoma"/>
        <w:b/>
        <w:color w:val="4F6228"/>
        <w:sz w:val="24"/>
        <w:szCs w:val="24"/>
      </w:rPr>
      <w:instrText>NUMPAGES</w:instrText>
    </w:r>
    <w:r>
      <w:rPr>
        <w:rFonts w:ascii="Tahoma" w:eastAsia="Tahoma" w:hAnsi="Tahoma" w:cs="Tahoma"/>
        <w:b/>
        <w:color w:val="4F6228"/>
        <w:sz w:val="24"/>
        <w:szCs w:val="24"/>
      </w:rPr>
      <w:fldChar w:fldCharType="separate"/>
    </w:r>
    <w:r w:rsidR="00BE1F5C">
      <w:rPr>
        <w:rFonts w:ascii="Tahoma" w:eastAsia="Tahoma" w:hAnsi="Tahoma" w:cs="Tahoma"/>
        <w:b/>
        <w:noProof/>
        <w:color w:val="4F6228"/>
        <w:sz w:val="24"/>
        <w:szCs w:val="24"/>
      </w:rPr>
      <w:t>2</w:t>
    </w:r>
    <w:r>
      <w:rPr>
        <w:rFonts w:ascii="Tahoma" w:eastAsia="Tahoma" w:hAnsi="Tahoma" w:cs="Tahoma"/>
        <w:b/>
        <w:color w:val="4F6228"/>
        <w:sz w:val="24"/>
        <w:szCs w:val="24"/>
      </w:rPr>
      <w:fldChar w:fldCharType="end"/>
    </w:r>
  </w:p>
  <w:p w14:paraId="0000008B" w14:textId="77777777" w:rsidR="00BD6E16" w:rsidRDefault="00BD6E16">
    <w:pPr>
      <w:ind w:left="1" w:hanging="3"/>
      <w:jc w:val="center"/>
      <w:rPr>
        <w:rFonts w:ascii="Tahoma" w:eastAsia="Tahoma" w:hAnsi="Tahoma" w:cs="Tahoma"/>
        <w:color w:val="4F6228"/>
        <w:sz w:val="28"/>
        <w:szCs w:val="28"/>
      </w:rPr>
    </w:pPr>
  </w:p>
  <w:p w14:paraId="0000008C" w14:textId="77777777" w:rsidR="00BD6E16" w:rsidRDefault="00000000">
    <w:pPr>
      <w:pBdr>
        <w:top w:val="nil"/>
        <w:left w:val="nil"/>
        <w:bottom w:val="nil"/>
        <w:right w:val="nil"/>
        <w:between w:val="nil"/>
      </w:pBdr>
      <w:tabs>
        <w:tab w:val="center" w:pos="4252"/>
        <w:tab w:val="right" w:pos="8504"/>
        <w:tab w:val="left" w:pos="5140"/>
        <w:tab w:val="right" w:pos="9121"/>
      </w:tabs>
      <w:spacing w:line="240" w:lineRule="auto"/>
      <w:ind w:left="0" w:hanging="2"/>
      <w:rPr>
        <w:rFonts w:ascii="Calibri" w:eastAsia="Calibri" w:hAnsi="Calibri" w:cs="Calibri"/>
        <w:color w:val="000000"/>
      </w:rPr>
    </w:pPr>
    <w:r>
      <w:rPr>
        <w:rFonts w:ascii="Calibri" w:eastAsia="Calibri" w:hAnsi="Calibri" w:cs="Calibri"/>
        <w:color w:val="000000"/>
      </w:rPr>
      <w:tab/>
    </w:r>
    <w:r>
      <w:rPr>
        <w:rFonts w:ascii="Tahoma" w:eastAsia="Tahoma" w:hAnsi="Tahoma" w:cs="Tahoma"/>
        <w:b/>
        <w:color w:val="4F6228"/>
        <w:sz w:val="24"/>
        <w:szCs w:val="24"/>
      </w:rPr>
      <w:t xml:space="preserve"> </w:t>
    </w:r>
  </w:p>
  <w:p w14:paraId="0000008D" w14:textId="77777777" w:rsidR="00BD6E16" w:rsidRDefault="00BD6E16">
    <w:pPr>
      <w:pBdr>
        <w:top w:val="nil"/>
        <w:left w:val="nil"/>
        <w:bottom w:val="nil"/>
        <w:right w:val="nil"/>
        <w:between w:val="nil"/>
      </w:pBdr>
      <w:tabs>
        <w:tab w:val="center" w:pos="4252"/>
        <w:tab w:val="right" w:pos="8504"/>
        <w:tab w:val="right" w:pos="9121"/>
      </w:tabs>
      <w:spacing w:line="240" w:lineRule="auto"/>
      <w:ind w:left="0" w:hanging="2"/>
      <w:rPr>
        <w:rFonts w:ascii="Calibri" w:eastAsia="Calibri" w:hAnsi="Calibri" w:cs="Calibri"/>
        <w:color w:val="000000"/>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4024046" w14:textId="77777777" w:rsidR="003F3B14" w:rsidRDefault="003F3B14">
    <w:pPr>
      <w:pStyle w:val="Encabezado"/>
      <w:ind w:left="0" w:hanging="2"/>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49854894"/>
    <w:multiLevelType w:val="hybridMultilevel"/>
    <w:tmpl w:val="326251C8"/>
    <w:lvl w:ilvl="0" w:tplc="2500E6D6">
      <w:start w:val="1"/>
      <w:numFmt w:val="decimal"/>
      <w:lvlText w:val="%1."/>
      <w:lvlJc w:val="left"/>
      <w:pPr>
        <w:ind w:left="358" w:hanging="360"/>
      </w:pPr>
      <w:rPr>
        <w:rFonts w:hint="default"/>
      </w:rPr>
    </w:lvl>
    <w:lvl w:ilvl="1" w:tplc="240A0019" w:tentative="1">
      <w:start w:val="1"/>
      <w:numFmt w:val="lowerLetter"/>
      <w:lvlText w:val="%2."/>
      <w:lvlJc w:val="left"/>
      <w:pPr>
        <w:ind w:left="1078" w:hanging="360"/>
      </w:pPr>
    </w:lvl>
    <w:lvl w:ilvl="2" w:tplc="240A001B" w:tentative="1">
      <w:start w:val="1"/>
      <w:numFmt w:val="lowerRoman"/>
      <w:lvlText w:val="%3."/>
      <w:lvlJc w:val="right"/>
      <w:pPr>
        <w:ind w:left="1798" w:hanging="180"/>
      </w:pPr>
    </w:lvl>
    <w:lvl w:ilvl="3" w:tplc="240A000F" w:tentative="1">
      <w:start w:val="1"/>
      <w:numFmt w:val="decimal"/>
      <w:lvlText w:val="%4."/>
      <w:lvlJc w:val="left"/>
      <w:pPr>
        <w:ind w:left="2518" w:hanging="360"/>
      </w:pPr>
    </w:lvl>
    <w:lvl w:ilvl="4" w:tplc="240A0019" w:tentative="1">
      <w:start w:val="1"/>
      <w:numFmt w:val="lowerLetter"/>
      <w:lvlText w:val="%5."/>
      <w:lvlJc w:val="left"/>
      <w:pPr>
        <w:ind w:left="3238" w:hanging="360"/>
      </w:pPr>
    </w:lvl>
    <w:lvl w:ilvl="5" w:tplc="240A001B" w:tentative="1">
      <w:start w:val="1"/>
      <w:numFmt w:val="lowerRoman"/>
      <w:lvlText w:val="%6."/>
      <w:lvlJc w:val="right"/>
      <w:pPr>
        <w:ind w:left="3958" w:hanging="180"/>
      </w:pPr>
    </w:lvl>
    <w:lvl w:ilvl="6" w:tplc="240A000F" w:tentative="1">
      <w:start w:val="1"/>
      <w:numFmt w:val="decimal"/>
      <w:lvlText w:val="%7."/>
      <w:lvlJc w:val="left"/>
      <w:pPr>
        <w:ind w:left="4678" w:hanging="360"/>
      </w:pPr>
    </w:lvl>
    <w:lvl w:ilvl="7" w:tplc="240A0019" w:tentative="1">
      <w:start w:val="1"/>
      <w:numFmt w:val="lowerLetter"/>
      <w:lvlText w:val="%8."/>
      <w:lvlJc w:val="left"/>
      <w:pPr>
        <w:ind w:left="5398" w:hanging="360"/>
      </w:pPr>
    </w:lvl>
    <w:lvl w:ilvl="8" w:tplc="240A001B" w:tentative="1">
      <w:start w:val="1"/>
      <w:numFmt w:val="lowerRoman"/>
      <w:lvlText w:val="%9."/>
      <w:lvlJc w:val="right"/>
      <w:pPr>
        <w:ind w:left="6118" w:hanging="180"/>
      </w:pPr>
    </w:lvl>
  </w:abstractNum>
  <w:abstractNum w:abstractNumId="1" w15:restartNumberingAfterBreak="0">
    <w:nsid w:val="79E10D09"/>
    <w:multiLevelType w:val="multilevel"/>
    <w:tmpl w:val="651C38A0"/>
    <w:lvl w:ilvl="0">
      <w:start w:val="1"/>
      <w:numFmt w:val="bullet"/>
      <w:lvlText w:val="-"/>
      <w:lvlJc w:val="left"/>
      <w:pPr>
        <w:ind w:left="720" w:hanging="360"/>
      </w:pPr>
      <w:rPr>
        <w:rFonts w:ascii="Tahoma" w:eastAsia="Tahoma" w:hAnsi="Tahoma" w:cs="Tahoma"/>
        <w:vertAlign w:val="baseline"/>
      </w:rPr>
    </w:lvl>
    <w:lvl w:ilvl="1">
      <w:start w:val="1"/>
      <w:numFmt w:val="bullet"/>
      <w:lvlText w:val="o"/>
      <w:lvlJc w:val="left"/>
      <w:pPr>
        <w:ind w:left="1440" w:hanging="360"/>
      </w:pPr>
      <w:rPr>
        <w:rFonts w:ascii="Courier New" w:eastAsia="Courier New" w:hAnsi="Courier New" w:cs="Courier New"/>
        <w:vertAlign w:val="baseline"/>
      </w:rPr>
    </w:lvl>
    <w:lvl w:ilvl="2">
      <w:start w:val="1"/>
      <w:numFmt w:val="bullet"/>
      <w:lvlText w:val="▪"/>
      <w:lvlJc w:val="left"/>
      <w:pPr>
        <w:ind w:left="2160" w:hanging="360"/>
      </w:pPr>
      <w:rPr>
        <w:rFonts w:ascii="Noto Sans Symbols" w:eastAsia="Noto Sans Symbols" w:hAnsi="Noto Sans Symbols" w:cs="Noto Sans Symbols"/>
        <w:vertAlign w:val="baseline"/>
      </w:rPr>
    </w:lvl>
    <w:lvl w:ilvl="3">
      <w:start w:val="1"/>
      <w:numFmt w:val="bullet"/>
      <w:lvlText w:val="●"/>
      <w:lvlJc w:val="left"/>
      <w:pPr>
        <w:ind w:left="2880" w:hanging="360"/>
      </w:pPr>
      <w:rPr>
        <w:rFonts w:ascii="Noto Sans Symbols" w:eastAsia="Noto Sans Symbols" w:hAnsi="Noto Sans Symbols" w:cs="Noto Sans Symbols"/>
        <w:vertAlign w:val="baseline"/>
      </w:rPr>
    </w:lvl>
    <w:lvl w:ilvl="4">
      <w:start w:val="1"/>
      <w:numFmt w:val="bullet"/>
      <w:lvlText w:val="o"/>
      <w:lvlJc w:val="left"/>
      <w:pPr>
        <w:ind w:left="3600" w:hanging="360"/>
      </w:pPr>
      <w:rPr>
        <w:rFonts w:ascii="Courier New" w:eastAsia="Courier New" w:hAnsi="Courier New" w:cs="Courier New"/>
        <w:vertAlign w:val="baseline"/>
      </w:rPr>
    </w:lvl>
    <w:lvl w:ilvl="5">
      <w:start w:val="1"/>
      <w:numFmt w:val="bullet"/>
      <w:lvlText w:val="▪"/>
      <w:lvlJc w:val="left"/>
      <w:pPr>
        <w:ind w:left="4320" w:hanging="360"/>
      </w:pPr>
      <w:rPr>
        <w:rFonts w:ascii="Noto Sans Symbols" w:eastAsia="Noto Sans Symbols" w:hAnsi="Noto Sans Symbols" w:cs="Noto Sans Symbols"/>
        <w:vertAlign w:val="baseline"/>
      </w:rPr>
    </w:lvl>
    <w:lvl w:ilvl="6">
      <w:start w:val="1"/>
      <w:numFmt w:val="bullet"/>
      <w:lvlText w:val="●"/>
      <w:lvlJc w:val="left"/>
      <w:pPr>
        <w:ind w:left="5040" w:hanging="360"/>
      </w:pPr>
      <w:rPr>
        <w:rFonts w:ascii="Noto Sans Symbols" w:eastAsia="Noto Sans Symbols" w:hAnsi="Noto Sans Symbols" w:cs="Noto Sans Symbols"/>
        <w:vertAlign w:val="baseline"/>
      </w:rPr>
    </w:lvl>
    <w:lvl w:ilvl="7">
      <w:start w:val="1"/>
      <w:numFmt w:val="bullet"/>
      <w:lvlText w:val="o"/>
      <w:lvlJc w:val="left"/>
      <w:pPr>
        <w:ind w:left="5760" w:hanging="360"/>
      </w:pPr>
      <w:rPr>
        <w:rFonts w:ascii="Courier New" w:eastAsia="Courier New" w:hAnsi="Courier New" w:cs="Courier New"/>
        <w:vertAlign w:val="baseline"/>
      </w:rPr>
    </w:lvl>
    <w:lvl w:ilvl="8">
      <w:start w:val="1"/>
      <w:numFmt w:val="bullet"/>
      <w:lvlText w:val="▪"/>
      <w:lvlJc w:val="left"/>
      <w:pPr>
        <w:ind w:left="6480" w:hanging="360"/>
      </w:pPr>
      <w:rPr>
        <w:rFonts w:ascii="Noto Sans Symbols" w:eastAsia="Noto Sans Symbols" w:hAnsi="Noto Sans Symbols" w:cs="Noto Sans Symbols"/>
        <w:vertAlign w:val="baseline"/>
      </w:rPr>
    </w:lvl>
  </w:abstractNum>
  <w:abstractNum w:abstractNumId="2" w15:restartNumberingAfterBreak="0">
    <w:nsid w:val="7A387EB3"/>
    <w:multiLevelType w:val="hybridMultilevel"/>
    <w:tmpl w:val="1A0C93BA"/>
    <w:lvl w:ilvl="0" w:tplc="240A000F">
      <w:start w:val="1"/>
      <w:numFmt w:val="decimal"/>
      <w:lvlText w:val="%1."/>
      <w:lvlJc w:val="left"/>
      <w:pPr>
        <w:ind w:left="358" w:hanging="360"/>
      </w:pPr>
      <w:rPr>
        <w:rFonts w:hint="default"/>
      </w:rPr>
    </w:lvl>
    <w:lvl w:ilvl="1" w:tplc="FFFFFFFF" w:tentative="1">
      <w:start w:val="1"/>
      <w:numFmt w:val="lowerLetter"/>
      <w:lvlText w:val="%2."/>
      <w:lvlJc w:val="left"/>
      <w:pPr>
        <w:ind w:left="1078" w:hanging="360"/>
      </w:pPr>
    </w:lvl>
    <w:lvl w:ilvl="2" w:tplc="FFFFFFFF" w:tentative="1">
      <w:start w:val="1"/>
      <w:numFmt w:val="lowerRoman"/>
      <w:lvlText w:val="%3."/>
      <w:lvlJc w:val="right"/>
      <w:pPr>
        <w:ind w:left="1798" w:hanging="180"/>
      </w:pPr>
    </w:lvl>
    <w:lvl w:ilvl="3" w:tplc="FFFFFFFF" w:tentative="1">
      <w:start w:val="1"/>
      <w:numFmt w:val="decimal"/>
      <w:lvlText w:val="%4."/>
      <w:lvlJc w:val="left"/>
      <w:pPr>
        <w:ind w:left="2518" w:hanging="360"/>
      </w:pPr>
    </w:lvl>
    <w:lvl w:ilvl="4" w:tplc="FFFFFFFF" w:tentative="1">
      <w:start w:val="1"/>
      <w:numFmt w:val="lowerLetter"/>
      <w:lvlText w:val="%5."/>
      <w:lvlJc w:val="left"/>
      <w:pPr>
        <w:ind w:left="3238" w:hanging="360"/>
      </w:pPr>
    </w:lvl>
    <w:lvl w:ilvl="5" w:tplc="FFFFFFFF" w:tentative="1">
      <w:start w:val="1"/>
      <w:numFmt w:val="lowerRoman"/>
      <w:lvlText w:val="%6."/>
      <w:lvlJc w:val="right"/>
      <w:pPr>
        <w:ind w:left="3958" w:hanging="180"/>
      </w:pPr>
    </w:lvl>
    <w:lvl w:ilvl="6" w:tplc="FFFFFFFF" w:tentative="1">
      <w:start w:val="1"/>
      <w:numFmt w:val="decimal"/>
      <w:lvlText w:val="%7."/>
      <w:lvlJc w:val="left"/>
      <w:pPr>
        <w:ind w:left="4678" w:hanging="360"/>
      </w:pPr>
    </w:lvl>
    <w:lvl w:ilvl="7" w:tplc="FFFFFFFF" w:tentative="1">
      <w:start w:val="1"/>
      <w:numFmt w:val="lowerLetter"/>
      <w:lvlText w:val="%8."/>
      <w:lvlJc w:val="left"/>
      <w:pPr>
        <w:ind w:left="5398" w:hanging="360"/>
      </w:pPr>
    </w:lvl>
    <w:lvl w:ilvl="8" w:tplc="FFFFFFFF" w:tentative="1">
      <w:start w:val="1"/>
      <w:numFmt w:val="lowerRoman"/>
      <w:lvlText w:val="%9."/>
      <w:lvlJc w:val="right"/>
      <w:pPr>
        <w:ind w:left="6118" w:hanging="180"/>
      </w:pPr>
    </w:lvl>
  </w:abstractNum>
  <w:num w:numId="1" w16cid:durableId="1854345391">
    <w:abstractNumId w:val="1"/>
  </w:num>
  <w:num w:numId="2" w16cid:durableId="529955875">
    <w:abstractNumId w:val="0"/>
  </w:num>
  <w:num w:numId="3" w16cid:durableId="2110157141">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hyphenationZone w:val="425"/>
  <w:characterSpacingControl w:val="doNotCompress"/>
  <w:savePreviewPicture/>
  <w:hdrShapeDefaults>
    <o:shapedefaults v:ext="edit" spidmax="2051"/>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D6E16"/>
    <w:rsid w:val="00085153"/>
    <w:rsid w:val="000D384E"/>
    <w:rsid w:val="000E2687"/>
    <w:rsid w:val="00103EA8"/>
    <w:rsid w:val="00141403"/>
    <w:rsid w:val="0016599F"/>
    <w:rsid w:val="001A29A6"/>
    <w:rsid w:val="001C07E5"/>
    <w:rsid w:val="001E0C13"/>
    <w:rsid w:val="00211038"/>
    <w:rsid w:val="00250912"/>
    <w:rsid w:val="002909A4"/>
    <w:rsid w:val="00357747"/>
    <w:rsid w:val="00360941"/>
    <w:rsid w:val="003631C7"/>
    <w:rsid w:val="003F3B14"/>
    <w:rsid w:val="00494089"/>
    <w:rsid w:val="00544771"/>
    <w:rsid w:val="008C4561"/>
    <w:rsid w:val="008F7C6D"/>
    <w:rsid w:val="0092145A"/>
    <w:rsid w:val="00932686"/>
    <w:rsid w:val="00A52CE4"/>
    <w:rsid w:val="00A53D01"/>
    <w:rsid w:val="00A961F0"/>
    <w:rsid w:val="00AB262F"/>
    <w:rsid w:val="00AE3BB4"/>
    <w:rsid w:val="00B50F73"/>
    <w:rsid w:val="00B56986"/>
    <w:rsid w:val="00BD6E16"/>
    <w:rsid w:val="00BE1F5C"/>
    <w:rsid w:val="00C702DB"/>
    <w:rsid w:val="00C86E3D"/>
    <w:rsid w:val="00CF1E03"/>
    <w:rsid w:val="00E62299"/>
    <w:rsid w:val="00ED41D6"/>
    <w:rsid w:val="00ED4A40"/>
    <w:rsid w:val="00F22119"/>
    <w:rsid w:val="00FC4FD5"/>
    <w:rsid w:val="00FD6B2A"/>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2051"/>
    <o:shapelayout v:ext="edit">
      <o:idmap v:ext="edit" data="2"/>
    </o:shapelayout>
  </w:shapeDefaults>
  <w:decimalSymbol w:val=","/>
  <w:listSeparator w:val=";"/>
  <w14:docId w14:val="415F5E41"/>
  <w15:docId w15:val="{076D11EC-FB4F-4B2A-B4FC-50A351B5965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s-ES" w:eastAsia="es-CO"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uppressAutoHyphens/>
      <w:spacing w:line="1" w:lineRule="atLeast"/>
      <w:ind w:leftChars="-1" w:left="-1" w:hangingChars="1" w:hanging="1"/>
      <w:textDirection w:val="btLr"/>
      <w:textAlignment w:val="top"/>
      <w:outlineLvl w:val="0"/>
    </w:pPr>
    <w:rPr>
      <w:position w:val="-1"/>
      <w:lang w:val="es-CO" w:eastAsia="es-ES"/>
    </w:rPr>
  </w:style>
  <w:style w:type="paragraph" w:styleId="Ttulo1">
    <w:name w:val="heading 1"/>
    <w:basedOn w:val="Normal"/>
    <w:next w:val="Normal"/>
    <w:uiPriority w:val="9"/>
    <w:qFormat/>
    <w:pPr>
      <w:keepNext/>
      <w:spacing w:before="240" w:after="60"/>
    </w:pPr>
    <w:rPr>
      <w:rFonts w:ascii="Cambria" w:hAnsi="Cambria"/>
      <w:b/>
      <w:bCs/>
      <w:kern w:val="32"/>
      <w:sz w:val="32"/>
      <w:szCs w:val="32"/>
    </w:rPr>
  </w:style>
  <w:style w:type="paragraph" w:styleId="Ttulo2">
    <w:name w:val="heading 2"/>
    <w:basedOn w:val="Normal"/>
    <w:next w:val="Normal"/>
    <w:uiPriority w:val="9"/>
    <w:semiHidden/>
    <w:unhideWhenUsed/>
    <w:qFormat/>
    <w:pPr>
      <w:keepNext/>
      <w:keepLines/>
      <w:spacing w:before="360" w:after="80"/>
      <w:outlineLvl w:val="1"/>
    </w:pPr>
    <w:rPr>
      <w:b/>
      <w:sz w:val="36"/>
      <w:szCs w:val="36"/>
    </w:rPr>
  </w:style>
  <w:style w:type="paragraph" w:styleId="Ttulo3">
    <w:name w:val="heading 3"/>
    <w:basedOn w:val="Normal"/>
    <w:next w:val="Normal"/>
    <w:uiPriority w:val="9"/>
    <w:semiHidden/>
    <w:unhideWhenUsed/>
    <w:qFormat/>
    <w:pPr>
      <w:keepNext/>
      <w:keepLines/>
      <w:spacing w:before="280" w:after="80"/>
      <w:outlineLvl w:val="2"/>
    </w:pPr>
    <w:rPr>
      <w:b/>
      <w:sz w:val="28"/>
      <w:szCs w:val="28"/>
    </w:rPr>
  </w:style>
  <w:style w:type="paragraph" w:styleId="Ttulo4">
    <w:name w:val="heading 4"/>
    <w:basedOn w:val="Normal"/>
    <w:next w:val="Normal"/>
    <w:uiPriority w:val="9"/>
    <w:semiHidden/>
    <w:unhideWhenUsed/>
    <w:qFormat/>
    <w:pPr>
      <w:keepNext/>
      <w:keepLines/>
      <w:spacing w:before="240" w:after="40"/>
      <w:outlineLvl w:val="3"/>
    </w:pPr>
    <w:rPr>
      <w:b/>
      <w:sz w:val="24"/>
      <w:szCs w:val="24"/>
    </w:rPr>
  </w:style>
  <w:style w:type="paragraph" w:styleId="Ttulo5">
    <w:name w:val="heading 5"/>
    <w:basedOn w:val="Normal"/>
    <w:next w:val="Normal"/>
    <w:uiPriority w:val="9"/>
    <w:semiHidden/>
    <w:unhideWhenUsed/>
    <w:qFormat/>
    <w:pPr>
      <w:keepNext/>
      <w:keepLines/>
      <w:spacing w:before="220" w:after="40"/>
      <w:outlineLvl w:val="4"/>
    </w:pPr>
    <w:rPr>
      <w:b/>
      <w:sz w:val="22"/>
      <w:szCs w:val="22"/>
    </w:rPr>
  </w:style>
  <w:style w:type="paragraph" w:styleId="Ttulo6">
    <w:name w:val="heading 6"/>
    <w:basedOn w:val="Normal"/>
    <w:next w:val="Normal"/>
    <w:uiPriority w:val="9"/>
    <w:semiHidden/>
    <w:unhideWhenUsed/>
    <w:qFormat/>
    <w:pPr>
      <w:keepNext/>
      <w:keepLines/>
      <w:spacing w:before="200" w:after="40"/>
      <w:outlineLvl w:val="5"/>
    </w:pPr>
    <w:rPr>
      <w:b/>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tulo">
    <w:name w:val="Title"/>
    <w:basedOn w:val="Normal"/>
    <w:next w:val="Normal"/>
    <w:uiPriority w:val="10"/>
    <w:qFormat/>
    <w:pPr>
      <w:keepNext/>
      <w:keepLines/>
      <w:spacing w:before="480" w:after="120"/>
    </w:pPr>
    <w:rPr>
      <w:b/>
      <w:sz w:val="72"/>
      <w:szCs w:val="72"/>
    </w:rPr>
  </w:style>
  <w:style w:type="paragraph" w:styleId="Encabezado">
    <w:name w:val="header"/>
    <w:basedOn w:val="Normal"/>
    <w:qFormat/>
    <w:pPr>
      <w:tabs>
        <w:tab w:val="center" w:pos="4252"/>
        <w:tab w:val="right" w:pos="8504"/>
      </w:tabs>
      <w:spacing w:line="240" w:lineRule="auto"/>
    </w:pPr>
    <w:rPr>
      <w:rFonts w:ascii="Calibri" w:eastAsia="Calibri" w:hAnsi="Calibri"/>
    </w:rPr>
  </w:style>
  <w:style w:type="character" w:customStyle="1" w:styleId="EncabezadoCar">
    <w:name w:val="Encabezado Car"/>
    <w:rPr>
      <w:w w:val="100"/>
      <w:position w:val="-1"/>
      <w:effect w:val="none"/>
      <w:vertAlign w:val="baseline"/>
      <w:cs w:val="0"/>
      <w:em w:val="none"/>
      <w:lang w:val="es-CO"/>
    </w:rPr>
  </w:style>
  <w:style w:type="paragraph" w:styleId="Piedepgina">
    <w:name w:val="footer"/>
    <w:basedOn w:val="Normal"/>
    <w:qFormat/>
    <w:pPr>
      <w:tabs>
        <w:tab w:val="center" w:pos="4252"/>
        <w:tab w:val="right" w:pos="8504"/>
      </w:tabs>
      <w:spacing w:line="240" w:lineRule="auto"/>
    </w:pPr>
    <w:rPr>
      <w:rFonts w:ascii="Calibri" w:eastAsia="Calibri" w:hAnsi="Calibri"/>
    </w:rPr>
  </w:style>
  <w:style w:type="character" w:customStyle="1" w:styleId="PiedepginaCar">
    <w:name w:val="Pie de página Car"/>
    <w:rPr>
      <w:w w:val="100"/>
      <w:position w:val="-1"/>
      <w:effect w:val="none"/>
      <w:vertAlign w:val="baseline"/>
      <w:cs w:val="0"/>
      <w:em w:val="none"/>
      <w:lang w:val="es-CO"/>
    </w:rPr>
  </w:style>
  <w:style w:type="paragraph" w:styleId="Textodeglobo">
    <w:name w:val="Balloon Text"/>
    <w:basedOn w:val="Normal"/>
    <w:qFormat/>
    <w:pPr>
      <w:spacing w:line="240" w:lineRule="auto"/>
    </w:pPr>
    <w:rPr>
      <w:rFonts w:ascii="Tahoma" w:eastAsia="Calibri" w:hAnsi="Tahoma"/>
      <w:sz w:val="16"/>
      <w:szCs w:val="16"/>
    </w:rPr>
  </w:style>
  <w:style w:type="character" w:customStyle="1" w:styleId="TextodegloboCar">
    <w:name w:val="Texto de globo Car"/>
    <w:rPr>
      <w:rFonts w:ascii="Tahoma" w:hAnsi="Tahoma" w:cs="Tahoma"/>
      <w:w w:val="100"/>
      <w:position w:val="-1"/>
      <w:sz w:val="16"/>
      <w:szCs w:val="16"/>
      <w:effect w:val="none"/>
      <w:vertAlign w:val="baseline"/>
      <w:cs w:val="0"/>
      <w:em w:val="none"/>
      <w:lang w:val="es-CO"/>
    </w:rPr>
  </w:style>
  <w:style w:type="table" w:styleId="Tablaconcuadrcula">
    <w:name w:val="Table Grid"/>
    <w:basedOn w:val="Tablanormal"/>
    <w:pPr>
      <w:suppressAutoHyphens/>
      <w:ind w:leftChars="-1" w:left="-1" w:hangingChars="1" w:hanging="1"/>
      <w:textDirection w:val="btLr"/>
      <w:textAlignment w:val="top"/>
      <w:outlineLvl w:val="0"/>
    </w:pPr>
    <w:rPr>
      <w:position w:val="-1"/>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styleId="Sombreadoclaro-nfasis3">
    <w:name w:val="Light Shading Accent 3"/>
    <w:basedOn w:val="Tablanormal"/>
    <w:pPr>
      <w:suppressAutoHyphens/>
      <w:ind w:leftChars="-1" w:left="-1" w:hangingChars="1" w:hanging="1"/>
      <w:textDirection w:val="btLr"/>
      <w:textAlignment w:val="top"/>
      <w:outlineLvl w:val="0"/>
    </w:pPr>
    <w:rPr>
      <w:color w:val="76923C"/>
      <w:position w:val="-1"/>
    </w:rPr>
    <w:tblPr>
      <w:tblStyleRowBandSize w:val="1"/>
      <w:tblStyleColBandSize w:val="1"/>
      <w:tblBorders>
        <w:top w:val="single" w:sz="8" w:space="0" w:color="9BBB59"/>
        <w:bottom w:val="single" w:sz="8" w:space="0" w:color="9BBB59"/>
      </w:tblBorders>
    </w:tblPr>
  </w:style>
  <w:style w:type="table" w:styleId="Cuadrculaclara-nfasis3">
    <w:name w:val="Light Grid Accent 3"/>
    <w:basedOn w:val="Tablanormal"/>
    <w:pPr>
      <w:suppressAutoHyphens/>
      <w:ind w:leftChars="-1" w:left="-1" w:hangingChars="1" w:hanging="1"/>
      <w:textDirection w:val="btLr"/>
      <w:textAlignment w:val="top"/>
      <w:outlineLvl w:val="0"/>
    </w:pPr>
    <w:rPr>
      <w:position w:val="-1"/>
    </w:rPr>
    <w:tblPr>
      <w:tblStyleRowBandSize w:val="1"/>
      <w:tblStyleColBandSize w:val="1"/>
      <w:tblBorders>
        <w:top w:val="single" w:sz="8" w:space="0" w:color="9BBB59"/>
        <w:left w:val="single" w:sz="8" w:space="0" w:color="9BBB59"/>
        <w:bottom w:val="single" w:sz="8" w:space="0" w:color="9BBB59"/>
        <w:right w:val="single" w:sz="8" w:space="0" w:color="9BBB59"/>
        <w:insideH w:val="single" w:sz="8" w:space="0" w:color="9BBB59"/>
        <w:insideV w:val="single" w:sz="8" w:space="0" w:color="9BBB59"/>
      </w:tblBorders>
    </w:tblPr>
  </w:style>
  <w:style w:type="character" w:customStyle="1" w:styleId="Ttulo1Car">
    <w:name w:val="Título 1 Car"/>
    <w:rPr>
      <w:rFonts w:ascii="Cambria" w:eastAsia="Times New Roman" w:hAnsi="Cambria" w:cs="Times New Roman"/>
      <w:b/>
      <w:bCs/>
      <w:w w:val="100"/>
      <w:kern w:val="32"/>
      <w:position w:val="-1"/>
      <w:sz w:val="32"/>
      <w:szCs w:val="32"/>
      <w:effect w:val="none"/>
      <w:vertAlign w:val="baseline"/>
      <w:cs w:val="0"/>
      <w:em w:val="none"/>
      <w:lang w:val="es-CO"/>
    </w:rPr>
  </w:style>
  <w:style w:type="character" w:styleId="Nmerodepgina">
    <w:name w:val="page number"/>
    <w:basedOn w:val="Fuentedeprrafopredeter"/>
    <w:rPr>
      <w:w w:val="100"/>
      <w:position w:val="-1"/>
      <w:effect w:val="none"/>
      <w:vertAlign w:val="baseline"/>
      <w:cs w:val="0"/>
      <w:em w:val="none"/>
    </w:rPr>
  </w:style>
  <w:style w:type="character" w:styleId="Hipervnculo">
    <w:name w:val="Hyperlink"/>
    <w:qFormat/>
    <w:rPr>
      <w:color w:val="0000FF"/>
      <w:w w:val="100"/>
      <w:position w:val="-1"/>
      <w:u w:val="single"/>
      <w:effect w:val="none"/>
      <w:vertAlign w:val="baseline"/>
      <w:cs w:val="0"/>
      <w:em w:val="none"/>
    </w:rPr>
  </w:style>
  <w:style w:type="paragraph" w:styleId="Revisin">
    <w:name w:val="Revision"/>
    <w:pPr>
      <w:suppressAutoHyphens/>
      <w:spacing w:line="1" w:lineRule="atLeast"/>
      <w:ind w:leftChars="-1" w:left="-1" w:hangingChars="1" w:hanging="1"/>
      <w:textDirection w:val="btLr"/>
      <w:textAlignment w:val="top"/>
      <w:outlineLvl w:val="0"/>
    </w:pPr>
    <w:rPr>
      <w:position w:val="-1"/>
      <w:lang w:val="es-CO" w:eastAsia="es-ES"/>
    </w:rPr>
  </w:style>
  <w:style w:type="character" w:styleId="Refdecomentario">
    <w:name w:val="annotation reference"/>
    <w:qFormat/>
    <w:rPr>
      <w:w w:val="100"/>
      <w:position w:val="-1"/>
      <w:sz w:val="16"/>
      <w:szCs w:val="16"/>
      <w:effect w:val="none"/>
      <w:vertAlign w:val="baseline"/>
      <w:cs w:val="0"/>
      <w:em w:val="none"/>
    </w:rPr>
  </w:style>
  <w:style w:type="paragraph" w:styleId="Textocomentario">
    <w:name w:val="annotation text"/>
    <w:basedOn w:val="Normal"/>
    <w:qFormat/>
  </w:style>
  <w:style w:type="character" w:customStyle="1" w:styleId="TextocomentarioCar">
    <w:name w:val="Texto comentario Car"/>
    <w:rPr>
      <w:rFonts w:ascii="Times New Roman" w:eastAsia="Times New Roman" w:hAnsi="Times New Roman"/>
      <w:w w:val="100"/>
      <w:position w:val="-1"/>
      <w:effect w:val="none"/>
      <w:vertAlign w:val="baseline"/>
      <w:cs w:val="0"/>
      <w:em w:val="none"/>
      <w:lang w:eastAsia="es-ES"/>
    </w:rPr>
  </w:style>
  <w:style w:type="paragraph" w:styleId="Asuntodelcomentario">
    <w:name w:val="annotation subject"/>
    <w:basedOn w:val="Textocomentario"/>
    <w:next w:val="Textocomentario"/>
    <w:qFormat/>
    <w:rPr>
      <w:b/>
      <w:bCs/>
    </w:rPr>
  </w:style>
  <w:style w:type="character" w:customStyle="1" w:styleId="AsuntodelcomentarioCar">
    <w:name w:val="Asunto del comentario Car"/>
    <w:rPr>
      <w:rFonts w:ascii="Times New Roman" w:eastAsia="Times New Roman" w:hAnsi="Times New Roman"/>
      <w:b/>
      <w:bCs/>
      <w:w w:val="100"/>
      <w:position w:val="-1"/>
      <w:effect w:val="none"/>
      <w:vertAlign w:val="baseline"/>
      <w:cs w:val="0"/>
      <w:em w:val="none"/>
      <w:lang w:eastAsia="es-ES"/>
    </w:rPr>
  </w:style>
  <w:style w:type="paragraph" w:styleId="Subttulo">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CellMar>
        <w:left w:w="108" w:type="dxa"/>
        <w:right w:w="108" w:type="dxa"/>
      </w:tblCellMar>
    </w:tblPr>
  </w:style>
  <w:style w:type="table" w:customStyle="1" w:styleId="a0">
    <w:basedOn w:val="TableNormal"/>
    <w:tblPr>
      <w:tblStyleRowBandSize w:val="1"/>
      <w:tblStyleColBandSize w:val="1"/>
      <w:tblCellMar>
        <w:left w:w="108" w:type="dxa"/>
        <w:right w:w="108" w:type="dxa"/>
      </w:tblCellMar>
    </w:tblPr>
  </w:style>
  <w:style w:type="paragraph" w:styleId="NormalWeb">
    <w:name w:val="Normal (Web)"/>
    <w:basedOn w:val="Normal"/>
    <w:uiPriority w:val="99"/>
    <w:unhideWhenUsed/>
    <w:rsid w:val="00A53D01"/>
    <w:pPr>
      <w:suppressAutoHyphens w:val="0"/>
      <w:spacing w:before="100" w:beforeAutospacing="1" w:after="100" w:afterAutospacing="1" w:line="240" w:lineRule="auto"/>
      <w:ind w:leftChars="0" w:left="0" w:firstLineChars="0" w:firstLine="0"/>
      <w:textDirection w:val="lrTb"/>
      <w:textAlignment w:val="auto"/>
      <w:outlineLvl w:val="9"/>
    </w:pPr>
    <w:rPr>
      <w:position w:val="0"/>
      <w:sz w:val="24"/>
      <w:szCs w:val="24"/>
      <w:lang w:eastAsia="es-CO"/>
    </w:rPr>
  </w:style>
  <w:style w:type="paragraph" w:styleId="Prrafodelista">
    <w:name w:val="List Paragraph"/>
    <w:basedOn w:val="Normal"/>
    <w:uiPriority w:val="34"/>
    <w:qFormat/>
    <w:rsid w:val="00C702DB"/>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46754162">
      <w:bodyDiv w:val="1"/>
      <w:marLeft w:val="0"/>
      <w:marRight w:val="0"/>
      <w:marTop w:val="0"/>
      <w:marBottom w:val="0"/>
      <w:divBdr>
        <w:top w:val="none" w:sz="0" w:space="0" w:color="auto"/>
        <w:left w:val="none" w:sz="0" w:space="0" w:color="auto"/>
        <w:bottom w:val="none" w:sz="0" w:space="0" w:color="auto"/>
        <w:right w:val="none" w:sz="0" w:space="0" w:color="auto"/>
      </w:divBdr>
    </w:div>
    <w:div w:id="828449173">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eader" Target="header1.xml"/><Relationship Id="rId18" Type="http://schemas.openxmlformats.org/officeDocument/2006/relationships/footer" Target="foot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header" Target="header3.xml"/><Relationship Id="rId2" Type="http://schemas.openxmlformats.org/officeDocument/2006/relationships/numbering" Target="numbering.xml"/><Relationship Id="rId16" Type="http://schemas.openxmlformats.org/officeDocument/2006/relationships/footer" Target="footer2.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footer" Target="footer1.xml"/><Relationship Id="rId10" Type="http://schemas.openxmlformats.org/officeDocument/2006/relationships/image" Target="media/image3.png"/><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eader" Target="header2.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2.xml.rels><?xml version="1.0" encoding="UTF-8" standalone="yes"?>
<Relationships xmlns="http://schemas.openxmlformats.org/package/2006/relationships"><Relationship Id="rId1" Type="http://schemas.openxmlformats.org/officeDocument/2006/relationships/image" Target="media/image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HyDff9JcK9z0+WbmuyvoexZGLTA==">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</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8</TotalTime>
  <Pages>5</Pages>
  <Words>841</Words>
  <Characters>4626</Characters>
  <Application>Microsoft Office Word</Application>
  <DocSecurity>0</DocSecurity>
  <Lines>38</Lines>
  <Paragraphs>10</Paragraphs>
  <ScaleCrop>false</ScaleCrop>
  <HeadingPairs>
    <vt:vector size="4" baseType="variant">
      <vt:variant>
        <vt:lpstr>Título</vt:lpstr>
      </vt:variant>
      <vt:variant>
        <vt:i4>1</vt:i4>
      </vt:variant>
      <vt:variant>
        <vt:lpstr>Títulos</vt:lpstr>
      </vt:variant>
      <vt:variant>
        <vt:i4>20</vt:i4>
      </vt:variant>
    </vt:vector>
  </HeadingPairs>
  <TitlesOfParts>
    <vt:vector size="21" baseType="lpstr">
      <vt:lpstr/>
      <vt:lpstr/>
      <vt:lpstr/>
      <vt:lpstr>/					</vt:lpstr>
      <vt:lpstr/>
      <vt:lpstr>Elaborada Por: 							Revisada Por: </vt:lpstr>
      <vt:lpstr>Elkin Castro Madrid						Ruth Carvajal</vt:lpstr>
      <vt:lpstr>Profesional Social						Profesional Social CORNARE</vt:lpstr>
      <vt:lpstr/>
      <vt:lpstr/>
      <vt:lpstr>Anexos listados de asistencia – Registros fotográficos</vt:lpstr>
      <vt:lpstr/>
      <vt:lpstr/>
      <vt:lpstr>Anexo: listados de asistencia</vt:lpstr>
      <vt:lpstr/>
      <vt:lpstr>/</vt:lpstr>
      <vt:lpstr/>
      <vt:lpstr>Anexo registros fotográficos</vt:lpstr>
      <vt:lpstr/>
      <vt:lpstr/>
      <vt:lpstr/>
    </vt:vector>
  </TitlesOfParts>
  <Company/>
  <LinksUpToDate>false</LinksUpToDate>
  <CharactersWithSpaces>5457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Beto</dc:creator>
  <cp:lastModifiedBy>Elkin Guillermo Castro Madrid</cp:lastModifiedBy>
  <cp:revision>3</cp:revision>
  <dcterms:created xsi:type="dcterms:W3CDTF">2024-12-22T20:34:00Z</dcterms:created>
  <dcterms:modified xsi:type="dcterms:W3CDTF">2024-12-22T20:38:00Z</dcterms:modified>
</cp:coreProperties>
</file>